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331615" w14:paraId="646E94E3" w14:textId="77777777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331615" w:rsidRDefault="00332009" w:rsidP="00332009">
            <w:pPr>
              <w:shd w:val="clear" w:color="auto" w:fill="C0C0C0"/>
              <w:ind w:left="200"/>
              <w:rPr>
                <w:rFonts w:ascii="Calibri" w:hAnsi="Calibri" w:cs="Calibri"/>
                <w:i/>
              </w:rPr>
            </w:pPr>
            <w:r w:rsidRPr="00331615">
              <w:rPr>
                <w:rFonts w:ascii="Calibri" w:hAnsi="Calibri" w:cs="Calibri"/>
                <w:i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731691A6" w14:textId="77777777" w:rsidR="00332009" w:rsidRPr="00331615" w:rsidRDefault="00332009" w:rsidP="00332009">
            <w:pPr>
              <w:shd w:val="clear" w:color="auto" w:fill="C0C0C0"/>
              <w:ind w:left="200"/>
              <w:jc w:val="right"/>
              <w:rPr>
                <w:rFonts w:ascii="Calibri" w:hAnsi="Calibri" w:cs="Calibri"/>
                <w:sz w:val="36"/>
                <w:szCs w:val="36"/>
              </w:rPr>
            </w:pPr>
            <w:r w:rsidRPr="00331615">
              <w:rPr>
                <w:rFonts w:ascii="Calibri" w:hAnsi="Calibri" w:cs="Calibri"/>
                <w:sz w:val="36"/>
                <w:szCs w:val="36"/>
              </w:rPr>
              <w:t>Machov</w:t>
            </w:r>
          </w:p>
        </w:tc>
      </w:tr>
    </w:tbl>
    <w:p w14:paraId="672A6659" w14:textId="77777777" w:rsidR="00332009" w:rsidRPr="00331615" w:rsidRDefault="00332009" w:rsidP="00962512">
      <w:pPr>
        <w:ind w:left="180"/>
        <w:rPr>
          <w:rFonts w:ascii="Calibri" w:hAnsi="Calibri" w:cs="Calibri"/>
          <w:i/>
        </w:rPr>
        <w:sectPr w:rsidR="00332009" w:rsidRPr="00331615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53"/>
      </w:tblGrid>
      <w:tr w:rsidR="00962512" w:rsidRPr="00331615" w14:paraId="06A3C58C" w14:textId="77777777" w:rsidTr="34E43A47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331615" w:rsidRDefault="34E43A47" w:rsidP="34E43A47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331615" w:rsidRDefault="34E43A47" w:rsidP="34E43A47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331615" w:rsidRDefault="34E43A47" w:rsidP="34E43A47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331615" w:rsidRDefault="34E43A47" w:rsidP="4BBE10BB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40CDE304" w14:textId="77777777" w:rsidR="00962512" w:rsidRPr="00331615" w:rsidRDefault="34E43A47" w:rsidP="4BBE10BB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městys</w:t>
            </w:r>
          </w:p>
          <w:p w14:paraId="7BB6D7E3" w14:textId="77777777" w:rsidR="00962512" w:rsidRPr="00331615" w:rsidRDefault="34E43A47" w:rsidP="4BBE10B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574210</w:t>
            </w:r>
          </w:p>
          <w:p w14:paraId="68506622" w14:textId="64FC7CF7" w:rsidR="00962512" w:rsidRPr="00331615" w:rsidRDefault="34E43A47" w:rsidP="4BBE10B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Machov, Machovská Lhota, Nízká Srbská, </w:t>
            </w:r>
            <w:proofErr w:type="spellStart"/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Bělý</w:t>
            </w:r>
            <w:proofErr w:type="spellEnd"/>
          </w:p>
          <w:p w14:paraId="500FC7FF" w14:textId="531ACFD4" w:rsidR="00936DB6" w:rsidRPr="00331615" w:rsidRDefault="34E43A47" w:rsidP="004A2D1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Machov, Machovská Lhota, Nízká Srbská, </w:t>
            </w:r>
            <w:proofErr w:type="spellStart"/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Bělý</w:t>
            </w:r>
            <w:proofErr w:type="spellEnd"/>
          </w:p>
        </w:tc>
      </w:tr>
    </w:tbl>
    <w:p w14:paraId="0A37501D" w14:textId="77777777" w:rsidR="00AE0B57" w:rsidRPr="00331615" w:rsidRDefault="008A2789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noProof/>
        </w:rPr>
        <w:drawing>
          <wp:inline distT="0" distB="0" distL="0" distR="0" wp14:anchorId="5C855210" wp14:editId="25BF8A1E">
            <wp:extent cx="5753098" cy="39433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098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77777777" w:rsidR="00D3681D" w:rsidRPr="00331615" w:rsidRDefault="00D3681D" w:rsidP="4BBE10BB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4F717239" w14:textId="77777777" w:rsidR="005A3856" w:rsidRPr="00331615" w:rsidRDefault="34E43A47" w:rsidP="4BBE10BB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331615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45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9"/>
        <w:gridCol w:w="1902"/>
        <w:gridCol w:w="3201"/>
        <w:gridCol w:w="1728"/>
      </w:tblGrid>
      <w:tr w:rsidR="00F15265" w:rsidRPr="00331615" w14:paraId="51FF7F3B" w14:textId="77777777" w:rsidTr="00AF7612">
        <w:trPr>
          <w:trHeight w:val="3240"/>
        </w:trPr>
        <w:tc>
          <w:tcPr>
            <w:tcW w:w="2619" w:type="dxa"/>
          </w:tcPr>
          <w:p w14:paraId="02EB378F" w14:textId="77777777" w:rsidR="00F15265" w:rsidRPr="00331615" w:rsidRDefault="00F1526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DFEC73" w14:textId="514E0E0E" w:rsidR="00F15265" w:rsidRPr="00331615" w:rsidRDefault="1AFC853C" w:rsidP="1AFC853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(2001/2015/2019)</w:t>
            </w:r>
          </w:p>
          <w:p w14:paraId="5D686BAF" w14:textId="77777777" w:rsidR="00F15265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11FC64F2" w:rsidR="00F15265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322C026E" w14:textId="77777777" w:rsidR="00D3681D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</w:t>
            </w: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celkem (ha),</w:t>
            </w:r>
          </w:p>
          <w:p w14:paraId="3A0C5B04" w14:textId="173D8DD0" w:rsidR="00D3681D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 toho </w:t>
            </w: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orná půda/TTP</w:t>
            </w:r>
          </w:p>
          <w:p w14:paraId="46D2C333" w14:textId="77777777" w:rsidR="00D3681D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78F11EC3" w14:textId="77777777" w:rsidR="00936DB6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ovocné sady </w:t>
            </w:r>
          </w:p>
          <w:p w14:paraId="2F3D793C" w14:textId="77777777" w:rsidR="00D3681D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9587B33" w14:textId="77777777" w:rsidR="00F15265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02" w:type="dxa"/>
          </w:tcPr>
          <w:p w14:paraId="6A05A809" w14:textId="77777777" w:rsidR="00F15265" w:rsidRPr="00331615" w:rsidRDefault="00F15265" w:rsidP="4BBE10B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270F9D6" w14:textId="235CD276" w:rsidR="00F15265" w:rsidRPr="00331615" w:rsidRDefault="3DD5E302" w:rsidP="1AFC853C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1112/1078</w:t>
            </w:r>
            <w:r w:rsidR="00331615" w:rsidRPr="00331615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/1092</w:t>
            </w:r>
          </w:p>
          <w:p w14:paraId="54E95A3F" w14:textId="77777777" w:rsidR="00AF7612" w:rsidRDefault="00AF7612" w:rsidP="3DD5E302">
            <w:pPr>
              <w:jc w:val="right"/>
              <w:rPr>
                <w:rFonts w:asciiTheme="minorHAnsi" w:eastAsiaTheme="minorEastAsia" w:hAnsiTheme="minorHAnsi" w:cstheme="minorBidi"/>
                <w:bCs/>
                <w:i/>
                <w:sz w:val="22"/>
                <w:szCs w:val="22"/>
              </w:rPr>
            </w:pPr>
          </w:p>
          <w:p w14:paraId="7D713FC5" w14:textId="2A665F34" w:rsidR="00F15265" w:rsidRPr="00331615" w:rsidRDefault="00331615" w:rsidP="3DD5E302">
            <w:pPr>
              <w:jc w:val="right"/>
              <w:rPr>
                <w:rFonts w:asciiTheme="minorHAnsi" w:eastAsiaTheme="minorEastAsia" w:hAnsiTheme="minorHAnsi" w:cstheme="minorBidi"/>
                <w:bCs/>
                <w:i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i/>
                <w:sz w:val="22"/>
                <w:szCs w:val="22"/>
              </w:rPr>
              <w:t>1,8%</w:t>
            </w:r>
          </w:p>
          <w:p w14:paraId="0C0A604D" w14:textId="3DDDE341" w:rsidR="00F15265" w:rsidRPr="00331615" w:rsidRDefault="3DD5E302" w:rsidP="1AFC853C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1940</w:t>
            </w:r>
          </w:p>
          <w:p w14:paraId="5A39BBE3" w14:textId="345F1B11" w:rsidR="00D3681D" w:rsidRPr="00331615" w:rsidRDefault="23D69F3C" w:rsidP="1AFC853C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5,5</w:t>
            </w:r>
            <w:r w:rsidR="00331615"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%</w:t>
            </w:r>
          </w:p>
          <w:p w14:paraId="43C551FD" w14:textId="4D80D18A" w:rsidR="3DD5E302" w:rsidRPr="00331615" w:rsidRDefault="3DD5E302" w:rsidP="3DD5E302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935</w:t>
            </w:r>
          </w:p>
          <w:p w14:paraId="3BBD45A8" w14:textId="2EA528E2" w:rsidR="00D3681D" w:rsidRPr="00331615" w:rsidRDefault="1AFC853C" w:rsidP="1AFC853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312/576</w:t>
            </w:r>
          </w:p>
          <w:p w14:paraId="245D991A" w14:textId="13FF5A40" w:rsidR="00D3681D" w:rsidRPr="00331615" w:rsidRDefault="1AFC853C" w:rsidP="1AFC853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48</w:t>
            </w:r>
          </w:p>
          <w:p w14:paraId="78941E47" w14:textId="77777777" w:rsidR="00D3681D" w:rsidRPr="00331615" w:rsidRDefault="1AFC853C" w:rsidP="1AFC853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</w:p>
          <w:p w14:paraId="28436D9D" w14:textId="40490B0C" w:rsidR="00D3681D" w:rsidRPr="00331615" w:rsidRDefault="1AFC853C" w:rsidP="1AFC853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898</w:t>
            </w:r>
          </w:p>
          <w:p w14:paraId="75697EEC" w14:textId="77777777" w:rsidR="00D3681D" w:rsidRPr="00331615" w:rsidRDefault="1AFC853C" w:rsidP="1AFC853C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3201" w:type="dxa"/>
          </w:tcPr>
          <w:p w14:paraId="0D0B940D" w14:textId="632B81BB" w:rsidR="00F15265" w:rsidRPr="00331615" w:rsidRDefault="3DD5E302" w:rsidP="3DD5E302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33687389" w14:textId="0AF6DC05" w:rsidR="00F15265" w:rsidRPr="00331615" w:rsidRDefault="3DD5E302" w:rsidP="3DD5E302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 vyučení/ s maturitou/ VŠ</w:t>
            </w:r>
          </w:p>
          <w:p w14:paraId="76F7F403" w14:textId="77777777" w:rsidR="008F1E13" w:rsidRPr="00331615" w:rsidRDefault="34E43A47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5F41B992" w14:textId="6C30DD05" w:rsidR="00273537" w:rsidRPr="00331615" w:rsidRDefault="1AFC853C" w:rsidP="1AFC853C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(2015/2019)</w:t>
            </w:r>
          </w:p>
          <w:p w14:paraId="27F68856" w14:textId="72BC20EA" w:rsidR="6B820674" w:rsidRPr="00331615" w:rsidRDefault="23D69F3C" w:rsidP="23D69F3C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 neobydlené domy</w:t>
            </w:r>
          </w:p>
          <w:p w14:paraId="5289732E" w14:textId="117691BC" w:rsidR="6B820674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331615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00331615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  <w:p w14:paraId="7C000966" w14:textId="17A958EE" w:rsidR="6B820674" w:rsidRPr="00331615" w:rsidRDefault="6B820674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E27B00A" w14:textId="77777777" w:rsidR="00F15265" w:rsidRPr="00331615" w:rsidRDefault="00F15265" w:rsidP="34E43A4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728" w:type="dxa"/>
          </w:tcPr>
          <w:p w14:paraId="60061E4C" w14:textId="6B38E5EF" w:rsidR="00F15265" w:rsidRPr="00331615" w:rsidRDefault="00331615" w:rsidP="4BBE10B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1,57/1,64</w:t>
            </w:r>
          </w:p>
          <w:p w14:paraId="21169B6F" w14:textId="77777777" w:rsidR="00936DB6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198/356/301/85</w:t>
            </w:r>
          </w:p>
          <w:p w14:paraId="28A1249E" w14:textId="77777777" w:rsidR="00EA5AEC" w:rsidRDefault="00EA5AEC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C5AD73D" w14:textId="77777777" w:rsidR="00936DB6" w:rsidRPr="00331615" w:rsidRDefault="23D69F3C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5,14/3,09</w:t>
            </w:r>
          </w:p>
          <w:p w14:paraId="5FCD5EC4" w14:textId="00D9FF69" w:rsidR="00273537" w:rsidRPr="00331615" w:rsidRDefault="00273537" w:rsidP="23D69F3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EAD5F25" w14:textId="4627FCBE" w:rsidR="23D69F3C" w:rsidRPr="00331615" w:rsidRDefault="00331615" w:rsidP="23D69F3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3/1</w:t>
            </w:r>
          </w:p>
          <w:p w14:paraId="49067A92" w14:textId="77777777" w:rsidR="00EA5AEC" w:rsidRDefault="00EA5AEC" w:rsidP="1AFC853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D31F3E9" w14:textId="3EB0EE3C" w:rsidR="00936DB6" w:rsidRPr="00331615" w:rsidRDefault="23D69F3C" w:rsidP="1AFC853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316/147</w:t>
            </w:r>
          </w:p>
          <w:p w14:paraId="71BEAE96" w14:textId="2B26C56B" w:rsidR="23D69F3C" w:rsidRPr="00331615" w:rsidRDefault="23D69F3C" w:rsidP="23D69F3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AAC4F66" w14:textId="42441362" w:rsidR="00936DB6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23,2/98,5/33,8</w:t>
            </w:r>
          </w:p>
          <w:p w14:paraId="3656B9AB" w14:textId="77777777" w:rsidR="00936DB6" w:rsidRPr="00331615" w:rsidRDefault="00936DB6" w:rsidP="4BBE10B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FB0818" w14:textId="77777777" w:rsidR="00936DB6" w:rsidRPr="00331615" w:rsidRDefault="00936DB6" w:rsidP="4BBE10B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49F31CB" w14:textId="77777777" w:rsidR="005A3856" w:rsidRPr="00331615" w:rsidRDefault="005A3856" w:rsidP="4BBE10BB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7381382" w14:textId="77777777" w:rsidR="00AF7612" w:rsidRDefault="00AF7612" w:rsidP="4BBE10BB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</w:p>
    <w:p w14:paraId="3DCE1908" w14:textId="77777777" w:rsidR="00D3681D" w:rsidRPr="00331615" w:rsidRDefault="00D3681D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lastRenderedPageBreak/>
        <w:t>Obec s pověřeným obecným úřadem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>Police nad Metují</w:t>
      </w:r>
    </w:p>
    <w:p w14:paraId="53128261" w14:textId="52055ACD" w:rsidR="00936DB6" w:rsidRPr="00331615" w:rsidRDefault="34E43A47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Stav ÚPD</w:t>
      </w:r>
      <w:r w:rsidRPr="00331615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ÚP (11/2008), ÚP změna </w:t>
      </w:r>
      <w:proofErr w:type="gramStart"/>
      <w:r w:rsidRPr="00331615">
        <w:rPr>
          <w:rFonts w:asciiTheme="minorHAnsi" w:eastAsiaTheme="minorEastAsia" w:hAnsiTheme="minorHAnsi" w:cstheme="minorBidi"/>
          <w:sz w:val="22"/>
          <w:szCs w:val="22"/>
        </w:rPr>
        <w:t>č.1(04/2011</w:t>
      </w:r>
      <w:proofErr w:type="gramEnd"/>
      <w:r w:rsidRPr="00331615">
        <w:rPr>
          <w:rFonts w:asciiTheme="minorHAnsi" w:eastAsiaTheme="minorEastAsia" w:hAnsiTheme="minorHAnsi" w:cstheme="minorBidi"/>
          <w:sz w:val="22"/>
          <w:szCs w:val="22"/>
        </w:rPr>
        <w:t>),</w:t>
      </w:r>
    </w:p>
    <w:p w14:paraId="12930C02" w14:textId="77777777" w:rsidR="00D3681D" w:rsidRPr="00331615" w:rsidRDefault="00713761" w:rsidP="4BBE10BB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Internetová prezentace obce</w:t>
      </w:r>
      <w:r w:rsidRPr="00331615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331615">
        <w:rPr>
          <w:rFonts w:ascii="Calibri" w:hAnsi="Calibri" w:cs="Calibri"/>
          <w:i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="Calibri" w:hAnsi="Calibri" w:cs="Calibri"/>
        </w:rPr>
        <w:tab/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936DB6" w:rsidRPr="00331615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www.machov-obec.cz</w:t>
        </w:r>
      </w:hyperlink>
    </w:p>
    <w:p w14:paraId="00B748C8" w14:textId="28E79E17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Historie obce: 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>Machov (první písemná zmínka z roku 1354) byl původně dvorcem na levém břehu říčky Židovky. Patřil vladykům z Adršpachu a byl založen v první polovině 13. století. Další zmínka z roku 1405 již uvádí Machov jako osadu a později trhové městečko - městys, patřící k náchodskému panství.  V roce 1949 byly k Machovu připojeny obce na pravém břehu Židovky, které původně patřily k panství benediktinského kláštera v Polici nad Metují -Machovská Lhota a Nízká Srbská (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zal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. roku 1254). Ty dnes již splynuly s Machovem do jednoho sídelního celku. V roce 1960 byla připojena i ves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s osadou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Řeřišný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162FC8C9" w14:textId="77777777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</w:p>
    <w:p w14:paraId="1C54649E" w14:textId="710AD05C" w:rsidR="000F3778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Obec jedinečně umístěná v malebném údolí Židovky (430–510 </w:t>
      </w:r>
      <w:proofErr w:type="spellStart"/>
      <w:proofErr w:type="gramStart"/>
      <w:r w:rsidRPr="00331615">
        <w:rPr>
          <w:rFonts w:asciiTheme="minorHAnsi" w:eastAsiaTheme="minorEastAsia" w:hAnsiTheme="minorHAnsi" w:cstheme="minorBidi"/>
          <w:sz w:val="22"/>
          <w:szCs w:val="22"/>
        </w:rPr>
        <w:t>m.n.</w:t>
      </w:r>
      <w:proofErr w:type="gramEnd"/>
      <w:r w:rsidRPr="00331615">
        <w:rPr>
          <w:rFonts w:asciiTheme="minorHAnsi" w:eastAsiaTheme="minorEastAsia" w:hAnsiTheme="minorHAnsi" w:cstheme="minorBidi"/>
          <w:sz w:val="22"/>
          <w:szCs w:val="22"/>
        </w:rPr>
        <w:t>m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.), v kotlině obklopené věncem zalesněných kopců, s kulisou hraničního Boru, polských Stolových hor s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Hejšovinou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a Broumovských stěn.  </w:t>
      </w:r>
    </w:p>
    <w:p w14:paraId="23FE3D29" w14:textId="77777777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zařazení do mikroregionu </w:t>
      </w: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DSO </w:t>
      </w:r>
      <w:proofErr w:type="spellStart"/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Policko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ACCDAF6" w14:textId="77777777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Vodstvo:</w:t>
      </w:r>
    </w:p>
    <w:p w14:paraId="50DC377A" w14:textId="7306A6D8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vodoteč Židovka,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Trnkava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Třeslice,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Stekelnice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Brlenka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Borský potok, rybník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3991F81" w14:textId="77777777" w:rsidR="00A0685D" w:rsidRPr="00331615" w:rsidRDefault="11F9A69B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</w:p>
    <w:p w14:paraId="0014791C" w14:textId="55DFDC5D" w:rsidR="00A0685D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III/30317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Bezděkov-hraniční přechod s PL, </w:t>
      </w: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III/30315 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Mýto-Vysoká Srbská - Nízká Srbská, </w:t>
      </w: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III/30320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Police n. M. -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hraniční přechod s PL (Machovská Lhota -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Ostra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Gora)</w:t>
      </w:r>
    </w:p>
    <w:p w14:paraId="1296F2D1" w14:textId="77777777" w:rsidR="000F3778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křižovatka mezinárodních pěších, lyžařských a cyklistických tras (cyklotrasa, upravované běžecké tratě)</w:t>
      </w:r>
    </w:p>
    <w:p w14:paraId="02938E29" w14:textId="77777777" w:rsidR="00A0685D" w:rsidRPr="00331615" w:rsidRDefault="11F9A69B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0FCC0E35" w14:textId="772FF1F5" w:rsidR="00A0685D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Hronov (9,5 km), Police n. M. (7 km), Náchod (18 km), v zimě problém</w:t>
      </w:r>
    </w:p>
    <w:p w14:paraId="6E9B720D" w14:textId="77777777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04C573BA" w14:textId="15F85309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ZŠ, MŠ, nákupní středisko, lékař v místě (praktický a zubní lékař), hasičské zbrojnice (3), fotbal. </w:t>
      </w:r>
      <w:proofErr w:type="gramStart"/>
      <w:r w:rsidRPr="00331615">
        <w:rPr>
          <w:rFonts w:asciiTheme="minorHAnsi" w:eastAsiaTheme="minorEastAsia" w:hAnsiTheme="minorHAnsi" w:cstheme="minorBidi"/>
          <w:sz w:val="22"/>
          <w:szCs w:val="22"/>
        </w:rPr>
        <w:t>hřiště</w:t>
      </w:r>
      <w:proofErr w:type="gramEnd"/>
      <w:r w:rsidRPr="00331615">
        <w:rPr>
          <w:rFonts w:asciiTheme="minorHAnsi" w:eastAsiaTheme="minorEastAsia" w:hAnsiTheme="minorHAnsi" w:cstheme="minorBidi"/>
          <w:sz w:val="22"/>
          <w:szCs w:val="22"/>
        </w:rPr>
        <w:t>, tělocvična, herna stolního tenisu, tenisový a volejbalový kurt, lyžařský areál, ubytovací a hostinské kapacity (restaurace (4), penziony (3), v soukromí</w:t>
      </w:r>
    </w:p>
    <w:p w14:paraId="77B6AEA7" w14:textId="77777777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1D144F3B" w14:textId="00B6F32B" w:rsidR="00A0685D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Dobr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. spolky (5), </w:t>
      </w:r>
      <w:r w:rsidR="00D1364F">
        <w:rPr>
          <w:rFonts w:asciiTheme="minorHAnsi" w:eastAsiaTheme="minorEastAsia" w:hAnsiTheme="minorHAnsi" w:cstheme="minorBidi"/>
          <w:sz w:val="22"/>
          <w:szCs w:val="22"/>
        </w:rPr>
        <w:t>sportovní akce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>, plesy – obecní, spolkové (4), masopust, Machovský zpravodaj</w:t>
      </w:r>
    </w:p>
    <w:p w14:paraId="7DF850C9" w14:textId="77777777" w:rsidR="00C83F22" w:rsidRPr="00331615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7FEC4DFB" w14:textId="2C61FF36" w:rsidR="003D5D85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-V objektu továrny, která se nachází při výjezdu z obce směrem k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Bělému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sídlí momentálně firmy: zastoupení mezinárodní firmy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Kotexma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firma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Ekomach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firma s elektrosoučástkami, firma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Adapt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(součástky pro a</w:t>
      </w:r>
      <w:r w:rsidR="00D1364F">
        <w:rPr>
          <w:rFonts w:asciiTheme="minorHAnsi" w:eastAsiaTheme="minorEastAsia" w:hAnsiTheme="minorHAnsi" w:cstheme="minorBidi"/>
          <w:sz w:val="22"/>
          <w:szCs w:val="22"/>
        </w:rPr>
        <w:t>u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>tomobil</w:t>
      </w:r>
      <w:r w:rsidR="00D1364F">
        <w:rPr>
          <w:rFonts w:asciiTheme="minorHAnsi" w:eastAsiaTheme="minorEastAsia" w:hAnsiTheme="minorHAnsi" w:cstheme="minorBidi"/>
          <w:sz w:val="22"/>
          <w:szCs w:val="22"/>
        </w:rPr>
        <w:t>ový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prům</w:t>
      </w:r>
      <w:r w:rsidR="00D1364F">
        <w:rPr>
          <w:rFonts w:asciiTheme="minorHAnsi" w:eastAsiaTheme="minorEastAsia" w:hAnsiTheme="minorHAnsi" w:cstheme="minorBidi"/>
          <w:sz w:val="22"/>
          <w:szCs w:val="22"/>
        </w:rPr>
        <w:t>ysl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), kovovýroba </w:t>
      </w:r>
    </w:p>
    <w:p w14:paraId="46E3D343" w14:textId="46887450" w:rsidR="003D5D85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-Firma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Doldy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D1364F">
        <w:rPr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>výroba ruksaků a dalších sportovních potřeb (má v obci i svoji prodejnu)</w:t>
      </w:r>
    </w:p>
    <w:p w14:paraId="5C2BBE73" w14:textId="77777777" w:rsidR="002C4648" w:rsidRPr="00D1364F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1364F">
        <w:rPr>
          <w:rFonts w:asciiTheme="minorHAnsi" w:eastAsiaTheme="minorEastAsia" w:hAnsiTheme="minorHAnsi" w:cstheme="minorBidi"/>
          <w:iCs/>
          <w:sz w:val="22"/>
          <w:szCs w:val="22"/>
        </w:rPr>
        <w:t>-Zemědělská výroba</w:t>
      </w:r>
      <w:r w:rsidRPr="00D1364F">
        <w:rPr>
          <w:rFonts w:asciiTheme="minorHAnsi" w:eastAsiaTheme="minorEastAsia" w:hAnsiTheme="minorHAnsi" w:cstheme="minorBidi"/>
          <w:sz w:val="22"/>
          <w:szCs w:val="22"/>
        </w:rPr>
        <w:t xml:space="preserve">: BOR </w:t>
      </w:r>
      <w:proofErr w:type="spellStart"/>
      <w:proofErr w:type="gramStart"/>
      <w:r w:rsidRPr="00D1364F">
        <w:rPr>
          <w:rFonts w:asciiTheme="minorHAnsi" w:eastAsiaTheme="minorEastAsia" w:hAnsiTheme="minorHAnsi" w:cstheme="minorBidi"/>
          <w:sz w:val="22"/>
          <w:szCs w:val="22"/>
        </w:rPr>
        <w:t>spol.s.</w:t>
      </w:r>
      <w:proofErr w:type="gramEnd"/>
      <w:r w:rsidRPr="00D1364F">
        <w:rPr>
          <w:rFonts w:asciiTheme="minorHAnsi" w:eastAsiaTheme="minorEastAsia" w:hAnsiTheme="minorHAnsi" w:cstheme="minorBidi"/>
          <w:sz w:val="22"/>
          <w:szCs w:val="22"/>
        </w:rPr>
        <w:t>r.o</w:t>
      </w:r>
      <w:proofErr w:type="spellEnd"/>
      <w:r w:rsidRPr="00D1364F">
        <w:rPr>
          <w:rFonts w:asciiTheme="minorHAnsi" w:eastAsiaTheme="minorEastAsia" w:hAnsiTheme="minorHAnsi" w:cstheme="minorBidi"/>
          <w:sz w:val="22"/>
          <w:szCs w:val="22"/>
        </w:rPr>
        <w:t>.  (v současnosti v úpadku), další soukromí zemědělci</w:t>
      </w:r>
    </w:p>
    <w:p w14:paraId="7D672102" w14:textId="77777777" w:rsidR="003D5D85" w:rsidRPr="00331615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-Drobní řemeslníci</w:t>
      </w:r>
    </w:p>
    <w:p w14:paraId="62486C05" w14:textId="77777777" w:rsidR="008C7CEB" w:rsidRPr="00331615" w:rsidRDefault="008C7CEB" w:rsidP="00AF7612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4101652C" w14:textId="77777777" w:rsidR="008C7CEB" w:rsidRPr="00331615" w:rsidRDefault="008C7CEB" w:rsidP="00AF7612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D579696" w14:textId="77777777" w:rsidR="00936DB6" w:rsidRPr="00331615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57DF72FD" w14:textId="46F80DB4" w:rsidR="008C7CEB" w:rsidRPr="00826C53" w:rsidRDefault="133698B4" w:rsidP="00AF7612">
      <w:pPr>
        <w:jc w:val="both"/>
        <w:rPr>
          <w:rFonts w:ascii="Calibri" w:eastAsia="Calibri" w:hAnsi="Calibri" w:cs="Calibr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</w:t>
      </w: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331615">
        <w:rPr>
          <w:rFonts w:ascii="Calibri" w:eastAsia="Calibri" w:hAnsi="Calibri" w:cs="Calibri"/>
          <w:sz w:val="22"/>
          <w:szCs w:val="22"/>
        </w:rPr>
        <w:t xml:space="preserve">CHKO Broumovsko, NPR Broumovské stěny, NPP Polické stěny, PR Farní stráň, památný strom Šrůtkova lípa, NATURA 2000 - Ptačí oblast, EVL 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(Vladivostok,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Řeřišný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u Machova, Broumovské skály), regionální USES</w:t>
      </w:r>
      <w:r w:rsidRPr="00331615">
        <w:rPr>
          <w:rFonts w:ascii="Calibri" w:eastAsia="Calibri" w:hAnsi="Calibri" w:cs="Calibri"/>
          <w:sz w:val="22"/>
          <w:szCs w:val="22"/>
        </w:rPr>
        <w:t xml:space="preserve"> RBC 383 Broumovské stěny, RBC 1634 U </w:t>
      </w:r>
      <w:proofErr w:type="spellStart"/>
      <w:r w:rsidRPr="00331615">
        <w:rPr>
          <w:rFonts w:ascii="Calibri" w:eastAsia="Calibri" w:hAnsi="Calibri" w:cs="Calibri"/>
          <w:sz w:val="22"/>
          <w:szCs w:val="22"/>
        </w:rPr>
        <w:t>Sedmákovic</w:t>
      </w:r>
      <w:proofErr w:type="spellEnd"/>
      <w:r w:rsidRPr="00331615">
        <w:rPr>
          <w:rFonts w:ascii="Calibri" w:eastAsia="Calibri" w:hAnsi="Calibri" w:cs="Calibri"/>
          <w:sz w:val="22"/>
          <w:szCs w:val="22"/>
        </w:rPr>
        <w:t xml:space="preserve">, RBC H077 Bor – Bludné skály, NRBK K94, RK 764, RK 766/1, RK 766/2, 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lokální ÚSES, </w:t>
      </w:r>
      <w:r w:rsidRPr="00331615">
        <w:rPr>
          <w:rFonts w:ascii="Calibri" w:eastAsia="Calibri" w:hAnsi="Calibri" w:cs="Calibri"/>
          <w:sz w:val="22"/>
          <w:szCs w:val="22"/>
        </w:rPr>
        <w:t xml:space="preserve">Biotop vybraných zvláště chráněných druhů velkých savců, lokalita </w:t>
      </w:r>
      <w:r w:rsidRPr="00331615">
        <w:rPr>
          <w:rFonts w:ascii="Calibri" w:eastAsia="Calibri" w:hAnsi="Calibri" w:cs="Calibri"/>
          <w:color w:val="000000" w:themeColor="text1"/>
          <w:sz w:val="22"/>
          <w:szCs w:val="22"/>
        </w:rPr>
        <w:t>výskytu zvláště chráněných druhů</w:t>
      </w:r>
      <w:r w:rsidRPr="00331615">
        <w:rPr>
          <w:rFonts w:ascii="Calibri" w:eastAsia="Calibri" w:hAnsi="Calibri" w:cs="Calibri"/>
          <w:sz w:val="22"/>
          <w:szCs w:val="22"/>
        </w:rPr>
        <w:t xml:space="preserve"> (</w:t>
      </w:r>
      <w:proofErr w:type="spellStart"/>
      <w:r w:rsidRPr="00331615">
        <w:rPr>
          <w:rFonts w:ascii="Calibri" w:eastAsia="Calibri" w:hAnsi="Calibri" w:cs="Calibri"/>
          <w:i/>
          <w:iCs/>
          <w:sz w:val="22"/>
          <w:szCs w:val="22"/>
        </w:rPr>
        <w:t>Gentianella</w:t>
      </w:r>
      <w:proofErr w:type="spellEnd"/>
      <w:r w:rsidRPr="00331615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proofErr w:type="spellStart"/>
      <w:r w:rsidRPr="00331615">
        <w:rPr>
          <w:rFonts w:ascii="Calibri" w:eastAsia="Calibri" w:hAnsi="Calibri" w:cs="Calibri"/>
          <w:i/>
          <w:iCs/>
          <w:sz w:val="22"/>
          <w:szCs w:val="22"/>
        </w:rPr>
        <w:t>praecox</w:t>
      </w:r>
      <w:proofErr w:type="spellEnd"/>
      <w:r w:rsidRPr="00331615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proofErr w:type="spellStart"/>
      <w:r w:rsidRPr="00331615">
        <w:rPr>
          <w:rFonts w:ascii="Calibri" w:eastAsia="Calibri" w:hAnsi="Calibri" w:cs="Calibri"/>
          <w:i/>
          <w:iCs/>
          <w:sz w:val="22"/>
          <w:szCs w:val="22"/>
        </w:rPr>
        <w:t>subsp</w:t>
      </w:r>
      <w:proofErr w:type="spellEnd"/>
      <w:r w:rsidRPr="00331615">
        <w:rPr>
          <w:rFonts w:ascii="Calibri" w:eastAsia="Calibri" w:hAnsi="Calibri" w:cs="Calibri"/>
          <w:i/>
          <w:iCs/>
          <w:sz w:val="22"/>
          <w:szCs w:val="22"/>
        </w:rPr>
        <w:t xml:space="preserve">. </w:t>
      </w:r>
      <w:proofErr w:type="spellStart"/>
      <w:r w:rsidRPr="00331615">
        <w:rPr>
          <w:rFonts w:ascii="Calibri" w:eastAsia="Calibri" w:hAnsi="Calibri" w:cs="Calibri"/>
          <w:i/>
          <w:iCs/>
          <w:sz w:val="22"/>
          <w:szCs w:val="22"/>
        </w:rPr>
        <w:t>Bohemica</w:t>
      </w:r>
      <w:proofErr w:type="spellEnd"/>
      <w:r w:rsidRPr="00331615">
        <w:rPr>
          <w:rFonts w:ascii="Calibri" w:eastAsia="Calibri" w:hAnsi="Calibri" w:cs="Calibri"/>
          <w:sz w:val="22"/>
          <w:szCs w:val="22"/>
        </w:rPr>
        <w:t>)</w:t>
      </w:r>
    </w:p>
    <w:p w14:paraId="3A1303DF" w14:textId="77777777" w:rsidR="008C7CEB" w:rsidRPr="008C7CEB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00AF43BB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34E43A47">
        <w:rPr>
          <w:rFonts w:asciiTheme="minorHAnsi" w:eastAsiaTheme="minorEastAsia" w:hAnsiTheme="minorHAnsi" w:cstheme="minorBidi"/>
          <w:sz w:val="22"/>
          <w:szCs w:val="22"/>
        </w:rPr>
        <w:t xml:space="preserve"> CHOPAV Polická pánev, </w:t>
      </w:r>
      <w:proofErr w:type="spellStart"/>
      <w:r w:rsidRPr="34E43A47">
        <w:rPr>
          <w:rFonts w:asciiTheme="minorHAnsi" w:eastAsiaTheme="minorEastAsia" w:hAnsiTheme="minorHAnsi" w:cstheme="minorBidi"/>
          <w:sz w:val="22"/>
          <w:szCs w:val="22"/>
        </w:rPr>
        <w:t>ochr</w:t>
      </w:r>
      <w:proofErr w:type="spellEnd"/>
      <w:r w:rsidRPr="34E43A47">
        <w:rPr>
          <w:rFonts w:asciiTheme="minorHAnsi" w:eastAsiaTheme="minorEastAsia" w:hAnsiTheme="minorHAnsi" w:cstheme="minorBidi"/>
          <w:sz w:val="22"/>
          <w:szCs w:val="22"/>
        </w:rPr>
        <w:t>. pásmo vodního zdroje vody - Machovská studna, aktivní záplavová zóna (Židovka), nepatří mezi zranitelné oblasti</w:t>
      </w:r>
    </w:p>
    <w:p w14:paraId="58D1D77E" w14:textId="27D33512" w:rsidR="00D63F36" w:rsidRPr="00826C53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</w:t>
      </w:r>
      <w:r w:rsidRPr="00AF43BB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34E43A47">
        <w:rPr>
          <w:rFonts w:asciiTheme="minorHAnsi" w:eastAsiaTheme="minorEastAsia" w:hAnsiTheme="minorHAnsi" w:cstheme="minorBidi"/>
          <w:sz w:val="22"/>
          <w:szCs w:val="22"/>
        </w:rPr>
        <w:t xml:space="preserve"> sesuvné území potenciální (15)</w:t>
      </w:r>
    </w:p>
    <w:p w14:paraId="7A08A4B3" w14:textId="6742397A" w:rsidR="00D63F36" w:rsidRPr="00826C53" w:rsidRDefault="70A7CE27" w:rsidP="00AF7612">
      <w:pPr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Kvalita životního prostředí</w:t>
      </w:r>
      <w:r w:rsidRPr="00AF43BB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70A7CE27">
        <w:rPr>
          <w:rFonts w:asciiTheme="minorHAnsi" w:eastAsiaTheme="minorEastAsia" w:hAnsiTheme="minorHAnsi" w:cstheme="minorBidi"/>
          <w:sz w:val="22"/>
          <w:szCs w:val="22"/>
        </w:rPr>
        <w:t xml:space="preserve"> staré ekologické zátěže (3) vč. skládky (1, </w:t>
      </w:r>
      <w:proofErr w:type="spellStart"/>
      <w:r w:rsidRPr="70A7CE27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70A7CE27">
        <w:rPr>
          <w:rFonts w:asciiTheme="minorHAnsi" w:eastAsiaTheme="minorEastAsia" w:hAnsiTheme="minorHAnsi" w:cstheme="minorBidi"/>
          <w:sz w:val="22"/>
          <w:szCs w:val="22"/>
        </w:rPr>
        <w:t xml:space="preserve">), </w:t>
      </w:r>
      <w:r w:rsidRPr="70A7CE27">
        <w:rPr>
          <w:rFonts w:ascii="Calibri" w:eastAsia="Calibri" w:hAnsi="Calibri" w:cs="Calibri"/>
          <w:color w:val="00000A"/>
          <w:sz w:val="22"/>
          <w:szCs w:val="22"/>
        </w:rPr>
        <w:t>překročení imisního limitu pro ozon;</w:t>
      </w:r>
      <w:r w:rsidRPr="70A7CE27">
        <w:rPr>
          <w:rFonts w:asciiTheme="minorHAnsi" w:eastAsiaTheme="minorEastAsia" w:hAnsiTheme="minorHAnsi" w:cstheme="minorBidi"/>
          <w:sz w:val="22"/>
          <w:szCs w:val="22"/>
        </w:rPr>
        <w:t xml:space="preserve"> nejsou žádní velcí znečišťovatelé živ. Prostředí, </w:t>
      </w:r>
    </w:p>
    <w:p w14:paraId="497EB41D" w14:textId="7547FF13" w:rsidR="2959F37F" w:rsidRDefault="2C80865A" w:rsidP="00AF7612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2C80865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Zemědělský půdní fond: </w:t>
      </w:r>
      <w:r w:rsidRPr="2C80865A">
        <w:rPr>
          <w:rFonts w:asciiTheme="minorHAnsi" w:eastAsiaTheme="minorEastAsia" w:hAnsiTheme="minorHAnsi" w:cstheme="minorBidi"/>
          <w:sz w:val="22"/>
          <w:szCs w:val="22"/>
        </w:rPr>
        <w:t>třídy ochrany ZPF: I. třída - 74,17 ha, II. třída - 209,17 ha</w:t>
      </w:r>
    </w:p>
    <w:p w14:paraId="1FC39945" w14:textId="22E3911A" w:rsidR="00826C53" w:rsidRPr="00AF3D6E" w:rsidRDefault="00826C53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  <w:highlight w:val="yellow"/>
        </w:rPr>
      </w:pPr>
    </w:p>
    <w:p w14:paraId="348763C8" w14:textId="524B7BE2" w:rsidR="133A7B74" w:rsidRDefault="2C80865A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  <w:highlight w:val="yellow"/>
        </w:rPr>
      </w:pPr>
      <w:r w:rsidRPr="2C80865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Pozemky určené k plnění funkcí lesa: </w:t>
      </w:r>
      <w:r w:rsidRPr="2C80865A">
        <w:rPr>
          <w:rFonts w:asciiTheme="minorHAnsi" w:eastAsiaTheme="minorEastAsia" w:hAnsiTheme="minorHAnsi" w:cstheme="minorBidi"/>
          <w:sz w:val="22"/>
          <w:szCs w:val="22"/>
        </w:rPr>
        <w:t>PUPFL – 897,8 ha,</w:t>
      </w:r>
      <w:r w:rsidRPr="2C80865A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Pr="2C80865A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vzdálenost 50 m od okraje lesa</w:t>
      </w:r>
    </w:p>
    <w:p w14:paraId="7D6D4237" w14:textId="77777777" w:rsidR="00826C53" w:rsidRPr="00AF43BB" w:rsidRDefault="11F9A69B" w:rsidP="00AF7612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00AF43BB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</w:p>
    <w:p w14:paraId="47F268DA" w14:textId="1A5C4CED" w:rsidR="11F9A69B" w:rsidRDefault="11F9A69B" w:rsidP="00AF7612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1F9A69B">
        <w:rPr>
          <w:rFonts w:asciiTheme="minorHAnsi" w:eastAsiaTheme="minorEastAsia" w:hAnsiTheme="minorHAnsi" w:cstheme="minorBidi"/>
          <w:sz w:val="22"/>
          <w:szCs w:val="22"/>
        </w:rPr>
        <w:t>Silnice III. třídy III/30315, III/30317, III/30320</w:t>
      </w:r>
    </w:p>
    <w:p w14:paraId="6808F7A5" w14:textId="77777777" w:rsidR="00826C53" w:rsidRPr="007C17C2" w:rsidRDefault="11F9A69B" w:rsidP="00AF7612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11F9A69B">
        <w:rPr>
          <w:rFonts w:asciiTheme="minorHAnsi" w:eastAsiaTheme="minorEastAsia" w:hAnsiTheme="minorHAnsi" w:cstheme="minorBidi"/>
          <w:sz w:val="22"/>
          <w:szCs w:val="22"/>
        </w:rPr>
        <w:t>ochranná pásma silnic III. třídy</w:t>
      </w:r>
    </w:p>
    <w:p w14:paraId="22C9E731" w14:textId="77777777" w:rsidR="00826C53" w:rsidRPr="00AF43BB" w:rsidRDefault="11F9A69B" w:rsidP="00AF7612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00AF43BB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</w:p>
    <w:p w14:paraId="74B989EA" w14:textId="51F6D9D1" w:rsidR="00D63F36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Cs/>
          <w:i/>
          <w:sz w:val="22"/>
          <w:szCs w:val="22"/>
        </w:rPr>
        <w:t>Vodovod</w:t>
      </w:r>
      <w:r w:rsidRPr="00331615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>zaveden do většiny částí obce (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VaKNa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), napojen na vodovod Teplice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n.M.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>-Náchod-Bohuslavice, zdroj vody - prameniště Machov "Vápenka", VDJ Machovská Lhota (</w:t>
      </w:r>
      <w:proofErr w:type="spellStart"/>
      <w:proofErr w:type="gramStart"/>
      <w:r w:rsidRPr="00331615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Machov), ZSJ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Řeřišný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– není vodovod - studny</w:t>
      </w:r>
    </w:p>
    <w:p w14:paraId="5E545A9C" w14:textId="10EF1FCE" w:rsidR="00D63F36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Cs/>
          <w:i/>
          <w:sz w:val="22"/>
          <w:szCs w:val="22"/>
        </w:rPr>
        <w:t>Kanalizace: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ZSJ Machov, Nízká Srbská, Mach. Lhota - kanalizace s napojením na ČOV (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vl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. a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prov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. Městys Machov) pro cca 80 % obyv., ZSJ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– individuální čistění</w:t>
      </w:r>
    </w:p>
    <w:p w14:paraId="73992F9E" w14:textId="2AC114CF" w:rsidR="00D63F36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Cs/>
          <w:i/>
          <w:sz w:val="22"/>
          <w:szCs w:val="22"/>
        </w:rPr>
        <w:t>Plyn: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STL plynovod, plynofikováno 80 % obyv., není v ZSJ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a odloučených lokalitách</w:t>
      </w:r>
    </w:p>
    <w:p w14:paraId="164B9598" w14:textId="4F07786B" w:rsidR="00D63F36" w:rsidRPr="00331615" w:rsidRDefault="11F9A69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Cs/>
          <w:i/>
          <w:sz w:val="22"/>
          <w:szCs w:val="22"/>
        </w:rPr>
        <w:t>Elektro: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Obec je zásobována z kmenového vedení 35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a dále rozváděna NN vedením. Stávající spotřeba je zajišťována 9 trafostanicemi + ochranné pásmo</w:t>
      </w:r>
    </w:p>
    <w:p w14:paraId="03B008B8" w14:textId="77777777" w:rsidR="008F1E13" w:rsidRPr="00AF43BB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</w:p>
    <w:p w14:paraId="2478F217" w14:textId="77777777" w:rsidR="008F1E13" w:rsidRPr="00826C53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4E43A47">
        <w:rPr>
          <w:rFonts w:asciiTheme="minorHAnsi" w:eastAsiaTheme="minorEastAsia" w:hAnsiTheme="minorHAnsi" w:cstheme="minorBidi"/>
          <w:sz w:val="22"/>
          <w:szCs w:val="22"/>
        </w:rPr>
        <w:t>kulturní památky – venkovský dům (15517/6-1795), venkovská usedlost (30665/6-1794), kovárna s roubeným domem (38139/6-1798), venkovská usedlost (18896/6-1793), zemědělský dvůr (21506/6-1797), fara Kubečkova (24692/6-1796), kostel sv. Václava (25194/6-1790), sloup se sochou P. Marie Bolestné (29932/6-1791), kříž (45355/6-1792)</w:t>
      </w:r>
    </w:p>
    <w:p w14:paraId="0841A15D" w14:textId="77777777" w:rsidR="00185E1B" w:rsidRPr="00826C53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4E43A47">
        <w:rPr>
          <w:rFonts w:asciiTheme="minorHAnsi" w:eastAsiaTheme="minorEastAsia" w:hAnsiTheme="minorHAnsi" w:cstheme="minorBidi"/>
          <w:sz w:val="22"/>
          <w:szCs w:val="22"/>
        </w:rPr>
        <w:t>soubor cenné vesnické architektury (Machovská Lhota)</w:t>
      </w:r>
    </w:p>
    <w:p w14:paraId="2D9CCD02" w14:textId="77777777" w:rsidR="00C44FA1" w:rsidRDefault="34E43A47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4E43A47">
        <w:rPr>
          <w:rFonts w:asciiTheme="minorHAnsi" w:eastAsiaTheme="minorEastAsia" w:hAnsiTheme="minorHAnsi" w:cstheme="minorBidi"/>
          <w:sz w:val="22"/>
          <w:szCs w:val="22"/>
        </w:rPr>
        <w:t>území s archeologickými nálezy</w:t>
      </w:r>
    </w:p>
    <w:p w14:paraId="2E18BFAF" w14:textId="35F91E40" w:rsidR="00D1364F" w:rsidRPr="00826C53" w:rsidRDefault="00D1364F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vyhlídkové body</w:t>
      </w:r>
    </w:p>
    <w:p w14:paraId="59509EE9" w14:textId="77777777" w:rsidR="008C7CEB" w:rsidRPr="00AF43BB" w:rsidRDefault="34E43A47" w:rsidP="00AF7612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AF43B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Bezpečnost a ochrana obyvatel:</w:t>
      </w:r>
    </w:p>
    <w:p w14:paraId="1F2041D7" w14:textId="6606CDAA" w:rsidR="2B79CEE3" w:rsidRDefault="3964485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964485B">
        <w:rPr>
          <w:rFonts w:asciiTheme="minorHAnsi" w:eastAsiaTheme="minorEastAsia" w:hAnsiTheme="minorHAnsi" w:cstheme="minorBidi"/>
          <w:sz w:val="22"/>
          <w:szCs w:val="22"/>
        </w:rPr>
        <w:t>požární stanice SDH</w:t>
      </w:r>
    </w:p>
    <w:p w14:paraId="6F02A124" w14:textId="51C4141A" w:rsidR="005D5072" w:rsidRDefault="005D5072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D5072">
        <w:rPr>
          <w:rFonts w:asciiTheme="minorHAnsi" w:eastAsiaTheme="minorEastAsia" w:hAnsiTheme="minorHAnsi" w:cstheme="minorBidi"/>
          <w:sz w:val="22"/>
          <w:szCs w:val="22"/>
        </w:rPr>
        <w:t xml:space="preserve">rybník </w:t>
      </w:r>
      <w:proofErr w:type="spellStart"/>
      <w:r w:rsidRPr="005D5072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5D5072">
        <w:rPr>
          <w:rFonts w:asciiTheme="minorHAnsi" w:eastAsiaTheme="minorEastAsia" w:hAnsiTheme="minorHAnsi" w:cstheme="minorBidi"/>
          <w:sz w:val="22"/>
          <w:szCs w:val="22"/>
        </w:rPr>
        <w:t xml:space="preserve"> – </w:t>
      </w:r>
      <w:r w:rsidRPr="005D5072">
        <w:rPr>
          <w:rFonts w:asciiTheme="minorHAnsi" w:eastAsiaTheme="minorEastAsia" w:hAnsiTheme="minorHAnsi" w:cstheme="minorBidi"/>
          <w:sz w:val="22"/>
          <w:szCs w:val="22"/>
        </w:rPr>
        <w:t>ná</w:t>
      </w:r>
      <w:r w:rsidRPr="005D5072">
        <w:rPr>
          <w:rFonts w:asciiTheme="minorHAnsi" w:eastAsiaTheme="minorEastAsia" w:hAnsiTheme="minorHAnsi" w:cstheme="minorBidi"/>
          <w:sz w:val="22"/>
          <w:szCs w:val="22"/>
        </w:rPr>
        <w:t xml:space="preserve">drž pro jímání vody, lze využívat i jako nádrž s </w:t>
      </w:r>
      <w:r w:rsidRPr="005D5072">
        <w:rPr>
          <w:rFonts w:asciiTheme="minorHAnsi" w:eastAsiaTheme="minorEastAsia" w:hAnsiTheme="minorHAnsi" w:cstheme="minorBidi"/>
          <w:sz w:val="22"/>
          <w:szCs w:val="22"/>
        </w:rPr>
        <w:t>použitím pro požární účely</w:t>
      </w:r>
    </w:p>
    <w:p w14:paraId="7711999D" w14:textId="6A1A6751" w:rsidR="2B79CEE3" w:rsidRDefault="3964485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964485B">
        <w:rPr>
          <w:rFonts w:asciiTheme="minorHAnsi" w:eastAsiaTheme="minorEastAsia" w:hAnsiTheme="minorHAnsi" w:cstheme="minorBidi"/>
          <w:sz w:val="22"/>
          <w:szCs w:val="22"/>
        </w:rPr>
        <w:t>syst</w:t>
      </w:r>
      <w:bookmarkStart w:id="0" w:name="_GoBack"/>
      <w:bookmarkEnd w:id="0"/>
      <w:r w:rsidRPr="3964485B">
        <w:rPr>
          <w:rFonts w:asciiTheme="minorHAnsi" w:eastAsiaTheme="minorEastAsia" w:hAnsiTheme="minorHAnsi" w:cstheme="minorBidi"/>
          <w:sz w:val="22"/>
          <w:szCs w:val="22"/>
        </w:rPr>
        <w:t>ém varování obyvatel</w:t>
      </w:r>
    </w:p>
    <w:p w14:paraId="6B699379" w14:textId="77777777" w:rsidR="008C7CEB" w:rsidRPr="00826C53" w:rsidRDefault="008C7CE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FE9F23F" w14:textId="77777777" w:rsidR="00185E1B" w:rsidRPr="00826C53" w:rsidRDefault="00185E1B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4517B134" w14:textId="793CF015" w:rsidR="23D69F3C" w:rsidRDefault="23D69F3C" w:rsidP="00AF7612">
      <w:pPr>
        <w:spacing w:line="257" w:lineRule="auto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23D69F3C">
        <w:rPr>
          <w:rFonts w:ascii="Calibri" w:eastAsia="Calibri" w:hAnsi="Calibri" w:cs="Calibri"/>
          <w:b/>
          <w:bCs/>
          <w:color w:val="FF0000"/>
          <w:sz w:val="22"/>
          <w:szCs w:val="22"/>
        </w:rPr>
        <w:t xml:space="preserve">Vlivy z Politiky územního rozvoje ČR (PÚR) a ze Zásad územního rozvoje HK (ZÚR po Aktualizaci </w:t>
      </w:r>
      <w:proofErr w:type="gramStart"/>
      <w:r w:rsidRPr="23D69F3C">
        <w:rPr>
          <w:rFonts w:ascii="Calibri" w:eastAsia="Calibri" w:hAnsi="Calibri" w:cs="Calibri"/>
          <w:b/>
          <w:bCs/>
          <w:color w:val="FF0000"/>
          <w:sz w:val="22"/>
          <w:szCs w:val="22"/>
        </w:rPr>
        <w:t>č.1, 2 a 4 – 06/2020</w:t>
      </w:r>
      <w:proofErr w:type="gramEnd"/>
      <w:r w:rsidRPr="23D69F3C">
        <w:rPr>
          <w:rFonts w:ascii="Calibri" w:eastAsia="Calibri" w:hAnsi="Calibri" w:cs="Calibri"/>
          <w:b/>
          <w:bCs/>
          <w:color w:val="FF0000"/>
          <w:sz w:val="22"/>
          <w:szCs w:val="22"/>
        </w:rPr>
        <w:t>)</w:t>
      </w:r>
    </w:p>
    <w:p w14:paraId="2F68F661" w14:textId="77777777" w:rsidR="00A4151E" w:rsidRPr="00826C53" w:rsidRDefault="25BF8A1E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5BF8A1E">
        <w:rPr>
          <w:rFonts w:asciiTheme="minorHAnsi" w:eastAsiaTheme="minorEastAsia" w:hAnsiTheme="minorHAnsi" w:cstheme="minorBidi"/>
          <w:sz w:val="22"/>
          <w:szCs w:val="22"/>
        </w:rPr>
        <w:t>PUR: Správní území obce leží mimo rozvojové a specifické oblasti a rozvojové osy vymezené v Politice územního rozvoje ČR.</w:t>
      </w:r>
    </w:p>
    <w:p w14:paraId="7307F83E" w14:textId="77777777" w:rsidR="005661BB" w:rsidRPr="00826C53" w:rsidRDefault="25BF8A1E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5BF8A1E">
        <w:rPr>
          <w:rFonts w:asciiTheme="minorHAnsi" w:eastAsiaTheme="minorEastAsia" w:hAnsiTheme="minorHAnsi" w:cstheme="minorBidi"/>
          <w:sz w:val="22"/>
          <w:szCs w:val="22"/>
        </w:rPr>
        <w:t>ZÚR: Machov spadá do vymezené oblasti NSO 1 Specifická oblast Broumovsko.  Pro rozvoj obce a území vyplývá, že je potřeba posílit ekonomickou a sociální stabilitu pomocí koordinovaného rozvoje cestovního ruchu a dalších hospodářských odvětví, v souladu s ochranou přírody (CHKO Broumovsko a CHOPAV Polická pánev).</w:t>
      </w:r>
    </w:p>
    <w:p w14:paraId="74D17E5C" w14:textId="7C9A87A9" w:rsidR="0078708D" w:rsidRPr="00826C53" w:rsidRDefault="25BF8A1E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5BF8A1E">
        <w:rPr>
          <w:rFonts w:asciiTheme="minorHAnsi" w:eastAsiaTheme="minorEastAsia" w:hAnsiTheme="minorHAnsi" w:cstheme="minorBidi"/>
          <w:sz w:val="22"/>
          <w:szCs w:val="22"/>
        </w:rPr>
        <w:t xml:space="preserve">Jsou vymezeny osy biokoridoru nadregionálního významu - K 94B, </w:t>
      </w:r>
    </w:p>
    <w:p w14:paraId="399ED6FE" w14:textId="77777777" w:rsidR="00BB051D" w:rsidRPr="00826C53" w:rsidRDefault="25BF8A1E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5BF8A1E">
        <w:rPr>
          <w:rFonts w:asciiTheme="minorHAnsi" w:eastAsiaTheme="minorEastAsia" w:hAnsiTheme="minorHAnsi" w:cstheme="minorBidi"/>
          <w:sz w:val="22"/>
          <w:szCs w:val="22"/>
        </w:rPr>
        <w:t xml:space="preserve">biocentra regionálního významu - 383 Broumovské stěny, 1634 U </w:t>
      </w:r>
      <w:proofErr w:type="spellStart"/>
      <w:r w:rsidRPr="25BF8A1E">
        <w:rPr>
          <w:rFonts w:asciiTheme="minorHAnsi" w:eastAsiaTheme="minorEastAsia" w:hAnsiTheme="minorHAnsi" w:cstheme="minorBidi"/>
          <w:sz w:val="22"/>
          <w:szCs w:val="22"/>
        </w:rPr>
        <w:t>Sedmákovic</w:t>
      </w:r>
      <w:proofErr w:type="spellEnd"/>
      <w:r w:rsidRPr="25BF8A1E">
        <w:rPr>
          <w:rFonts w:asciiTheme="minorHAnsi" w:eastAsiaTheme="minorEastAsia" w:hAnsiTheme="minorHAnsi" w:cstheme="minorBidi"/>
          <w:sz w:val="22"/>
          <w:szCs w:val="22"/>
        </w:rPr>
        <w:t xml:space="preserve">, H077 Bor-Bludné skály, </w:t>
      </w:r>
    </w:p>
    <w:p w14:paraId="4C68C1AD" w14:textId="77777777" w:rsidR="0078708D" w:rsidRPr="00826C53" w:rsidRDefault="25BF8A1E" w:rsidP="00AF761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5BF8A1E">
        <w:rPr>
          <w:rFonts w:asciiTheme="minorHAnsi" w:eastAsiaTheme="minorEastAsia" w:hAnsiTheme="minorHAnsi" w:cstheme="minorBidi"/>
          <w:sz w:val="22"/>
          <w:szCs w:val="22"/>
        </w:rPr>
        <w:t>biokoridory regionálního významu – RK764, RK766/1, RK766/2</w:t>
      </w:r>
    </w:p>
    <w:p w14:paraId="08CE6F91" w14:textId="77777777" w:rsidR="00826C53" w:rsidRPr="00826C53" w:rsidRDefault="00826C53" w:rsidP="00AF7612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1CDCEAD" w14:textId="77777777" w:rsidR="00826C53" w:rsidRPr="00826C53" w:rsidRDefault="00826C53" w:rsidP="4BBE10BB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1A7CD8C5" w14:textId="77777777" w:rsidR="00826C53" w:rsidRPr="00331615" w:rsidRDefault="34E43A47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6BB9E253" w14:textId="77777777" w:rsidR="00017ADE" w:rsidRPr="00331615" w:rsidRDefault="00017ADE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017ADE" w:rsidRPr="00331615" w14:paraId="7D9559E0" w14:textId="77777777" w:rsidTr="00331615">
        <w:trPr>
          <w:trHeight w:val="375"/>
        </w:trPr>
        <w:tc>
          <w:tcPr>
            <w:tcW w:w="9087" w:type="dxa"/>
            <w:gridSpan w:val="2"/>
            <w:shd w:val="clear" w:color="auto" w:fill="969696"/>
            <w:noWrap/>
            <w:vAlign w:val="bottom"/>
          </w:tcPr>
          <w:p w14:paraId="231BCF13" w14:textId="77777777" w:rsidR="00017ADE" w:rsidRPr="00331615" w:rsidRDefault="34E43A47" w:rsidP="4BBE10B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Machov</w:t>
            </w:r>
          </w:p>
        </w:tc>
      </w:tr>
      <w:tr w:rsidR="00017ADE" w:rsidRPr="00331615" w14:paraId="0A0A850E" w14:textId="77777777" w:rsidTr="00331615">
        <w:trPr>
          <w:trHeight w:val="255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702E6A80" w14:textId="77777777" w:rsidR="00017ADE" w:rsidRPr="00331615" w:rsidRDefault="34E43A47" w:rsidP="34E43A47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8DD8BE5" w14:textId="77777777" w:rsidR="00017ADE" w:rsidRPr="00331615" w:rsidRDefault="70A7CE27" w:rsidP="70A7CE2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Kvalitní životní prostředí</w:t>
            </w:r>
          </w:p>
        </w:tc>
      </w:tr>
      <w:tr w:rsidR="00826C53" w:rsidRPr="00331615" w14:paraId="68567AD7" w14:textId="77777777" w:rsidTr="00331615">
        <w:trPr>
          <w:trHeight w:val="255"/>
        </w:trPr>
        <w:tc>
          <w:tcPr>
            <w:tcW w:w="2425" w:type="dxa"/>
            <w:vMerge/>
            <w:vAlign w:val="center"/>
          </w:tcPr>
          <w:p w14:paraId="23DE523C" w14:textId="77777777" w:rsidR="00826C53" w:rsidRPr="00331615" w:rsidRDefault="00826C53" w:rsidP="00826C53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1091120C" w14:textId="77777777" w:rsidR="00826C53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826C53" w:rsidRPr="00331615" w14:paraId="0BBDEEC2" w14:textId="77777777" w:rsidTr="00331615">
        <w:trPr>
          <w:trHeight w:val="255"/>
        </w:trPr>
        <w:tc>
          <w:tcPr>
            <w:tcW w:w="2425" w:type="dxa"/>
            <w:vMerge/>
            <w:vAlign w:val="center"/>
          </w:tcPr>
          <w:p w14:paraId="52E56223" w14:textId="77777777" w:rsidR="00826C53" w:rsidRPr="00331615" w:rsidRDefault="00826C53" w:rsidP="00826C53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544D011" w14:textId="77777777" w:rsidR="00826C53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826C53" w:rsidRPr="00331615" w14:paraId="1A0B246A" w14:textId="77777777" w:rsidTr="00331615">
        <w:trPr>
          <w:trHeight w:val="255"/>
        </w:trPr>
        <w:tc>
          <w:tcPr>
            <w:tcW w:w="2425" w:type="dxa"/>
            <w:vMerge/>
            <w:vAlign w:val="center"/>
          </w:tcPr>
          <w:p w14:paraId="07547A01" w14:textId="77777777" w:rsidR="00826C53" w:rsidRPr="00331615" w:rsidRDefault="00826C53" w:rsidP="00826C53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0663703F" w14:textId="77777777" w:rsidR="00826C53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Vysoký podíl potenciálních rekreačních ploch</w:t>
            </w:r>
          </w:p>
        </w:tc>
      </w:tr>
      <w:tr w:rsidR="00826C53" w:rsidRPr="00331615" w14:paraId="55B1FF9B" w14:textId="77777777" w:rsidTr="00331615">
        <w:trPr>
          <w:trHeight w:val="255"/>
        </w:trPr>
        <w:tc>
          <w:tcPr>
            <w:tcW w:w="2425" w:type="dxa"/>
            <w:vMerge/>
            <w:vAlign w:val="center"/>
          </w:tcPr>
          <w:p w14:paraId="5043CB0F" w14:textId="77777777" w:rsidR="00826C53" w:rsidRPr="00331615" w:rsidRDefault="00826C53" w:rsidP="00826C53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1748D530" w14:textId="77777777" w:rsidR="00826C53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turistická atraktivita</w:t>
            </w:r>
          </w:p>
        </w:tc>
      </w:tr>
      <w:tr w:rsidR="133A7B74" w:rsidRPr="00331615" w14:paraId="016E67AC" w14:textId="77777777" w:rsidTr="00331615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4119FBD3" w14:textId="77777777" w:rsidR="0019472E" w:rsidRPr="00331615" w:rsidRDefault="0019472E"/>
        </w:tc>
        <w:tc>
          <w:tcPr>
            <w:tcW w:w="6662" w:type="dxa"/>
            <w:shd w:val="clear" w:color="auto" w:fill="auto"/>
            <w:noWrap/>
            <w:vAlign w:val="bottom"/>
          </w:tcPr>
          <w:p w14:paraId="3F93FC94" w14:textId="5EA523A6" w:rsidR="133A7B74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Nedochází k záborům lesa, lesnatost obce neklesá, lesnatost je vysoká (46,3 %)</w:t>
            </w:r>
          </w:p>
        </w:tc>
      </w:tr>
      <w:tr w:rsidR="2959F37F" w:rsidRPr="00331615" w14:paraId="16662DEA" w14:textId="77777777" w:rsidTr="00331615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301551A4" w14:textId="77777777" w:rsidR="0019472E" w:rsidRPr="00331615" w:rsidRDefault="0019472E"/>
        </w:tc>
        <w:tc>
          <w:tcPr>
            <w:tcW w:w="6662" w:type="dxa"/>
            <w:shd w:val="clear" w:color="auto" w:fill="auto"/>
            <w:noWrap/>
            <w:vAlign w:val="bottom"/>
          </w:tcPr>
          <w:p w14:paraId="35956A1C" w14:textId="44F56952" w:rsidR="2959F37F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Mezi roky 2009 a 2019 nevýznamný úbytek zemědělské půdy</w:t>
            </w:r>
          </w:p>
          <w:p w14:paraId="57C34253" w14:textId="0D5897EE" w:rsidR="2959F37F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Bez erozně ohrožených DSO, většina erozně ohrožených ploch zatravněna</w:t>
            </w:r>
          </w:p>
          <w:p w14:paraId="0A28B2B7" w14:textId="07E47FCC" w:rsidR="2959F37F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Nízké ohrožení větrnou erozí</w:t>
            </w:r>
          </w:p>
          <w:p w14:paraId="71C86D6C" w14:textId="4FB28D85" w:rsidR="2959F37F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Malé půdní bloky</w:t>
            </w:r>
          </w:p>
          <w:p w14:paraId="22DA7B26" w14:textId="5495882C" w:rsidR="2959F37F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Několik bloků různých kultur v režimu ekologického hospodaření</w:t>
            </w:r>
          </w:p>
        </w:tc>
      </w:tr>
      <w:tr w:rsidR="00017ADE" w:rsidRPr="00331615" w14:paraId="130FFB7B" w14:textId="77777777" w:rsidTr="00331615">
        <w:trPr>
          <w:trHeight w:val="255"/>
        </w:trPr>
        <w:tc>
          <w:tcPr>
            <w:tcW w:w="2425" w:type="dxa"/>
            <w:vMerge/>
            <w:vAlign w:val="center"/>
          </w:tcPr>
          <w:p w14:paraId="07459315" w14:textId="77777777" w:rsidR="00017ADE" w:rsidRPr="00331615" w:rsidRDefault="00017ADE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6DBE704B" w14:textId="77777777" w:rsidR="00017ADE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Turisticky atraktivní – výchozí bod do Broumovských skal</w:t>
            </w:r>
          </w:p>
        </w:tc>
      </w:tr>
      <w:tr w:rsidR="00017ADE" w:rsidRPr="00331615" w14:paraId="5C3AF303" w14:textId="77777777" w:rsidTr="00331615">
        <w:trPr>
          <w:trHeight w:val="184"/>
        </w:trPr>
        <w:tc>
          <w:tcPr>
            <w:tcW w:w="2425" w:type="dxa"/>
            <w:vMerge/>
            <w:vAlign w:val="center"/>
          </w:tcPr>
          <w:p w14:paraId="6537F28F" w14:textId="77777777" w:rsidR="00017ADE" w:rsidRPr="00331615" w:rsidRDefault="00017ADE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9FABEDD" w14:textId="77777777" w:rsidR="00017ADE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Přítomnost CHOPAV - Polická pánev</w:t>
            </w:r>
          </w:p>
        </w:tc>
      </w:tr>
      <w:tr w:rsidR="00017ADE" w:rsidRPr="00331615" w14:paraId="01A713CF" w14:textId="77777777" w:rsidTr="00331615">
        <w:trPr>
          <w:trHeight w:val="215"/>
        </w:trPr>
        <w:tc>
          <w:tcPr>
            <w:tcW w:w="2425" w:type="dxa"/>
            <w:vMerge/>
            <w:vAlign w:val="center"/>
          </w:tcPr>
          <w:p w14:paraId="6DFB9E20" w14:textId="77777777" w:rsidR="00017ADE" w:rsidRPr="00331615" w:rsidRDefault="00017ADE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7132456" w14:textId="77777777" w:rsidR="00017ADE" w:rsidRPr="00331615" w:rsidRDefault="34E43A47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Minimální doprava centrem obce a tím výborná kvalita ovzduší </w:t>
            </w:r>
          </w:p>
        </w:tc>
      </w:tr>
      <w:tr w:rsidR="00017ADE" w:rsidRPr="00331615" w14:paraId="13DEE1F3" w14:textId="77777777" w:rsidTr="00331615">
        <w:tc>
          <w:tcPr>
            <w:tcW w:w="2425" w:type="dxa"/>
            <w:vMerge/>
            <w:vAlign w:val="center"/>
          </w:tcPr>
          <w:p w14:paraId="70DF9E56" w14:textId="77777777" w:rsidR="00017ADE" w:rsidRPr="00331615" w:rsidRDefault="00017ADE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vAlign w:val="center"/>
          </w:tcPr>
          <w:p w14:paraId="64D61F26" w14:textId="7B91762F" w:rsidR="00017ADE" w:rsidRPr="00331615" w:rsidRDefault="70A7CE27" w:rsidP="70A7CE2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Výskyt NATURY 2000 - Ptačí oblasti Broumovsko a NATURY 2000 - Evropsky významné lokality, Přírodní rezervace, Národní přírodní památka a CHKO Broumovsko</w:t>
            </w:r>
          </w:p>
        </w:tc>
      </w:tr>
      <w:tr w:rsidR="133698B4" w:rsidRPr="00331615" w14:paraId="3C009E38" w14:textId="77777777" w:rsidTr="00331615">
        <w:tc>
          <w:tcPr>
            <w:tcW w:w="2425" w:type="dxa"/>
            <w:vMerge/>
            <w:noWrap/>
            <w:vAlign w:val="center"/>
          </w:tcPr>
          <w:p w14:paraId="41F46300" w14:textId="77777777" w:rsidR="0019472E" w:rsidRPr="00331615" w:rsidRDefault="0019472E"/>
        </w:tc>
        <w:tc>
          <w:tcPr>
            <w:tcW w:w="6662" w:type="dxa"/>
            <w:vAlign w:val="center"/>
          </w:tcPr>
          <w:p w14:paraId="6307B362" w14:textId="0F049FAD" w:rsidR="133698B4" w:rsidRPr="00331615" w:rsidRDefault="133698B4" w:rsidP="133698B4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331615">
              <w:rPr>
                <w:rFonts w:ascii="Calibri" w:eastAsia="Calibri" w:hAnsi="Calibri" w:cs="Calibri"/>
                <w:sz w:val="22"/>
                <w:szCs w:val="22"/>
              </w:rPr>
              <w:t xml:space="preserve">Lokalita </w:t>
            </w:r>
            <w:r w:rsidRPr="0033161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výskytu zvláště chráněných druhů</w:t>
            </w:r>
            <w:r w:rsidRPr="00331615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Gentianella</w:t>
            </w:r>
            <w:proofErr w:type="spellEnd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praecox</w:t>
            </w:r>
            <w:proofErr w:type="spellEnd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subsp</w:t>
            </w:r>
            <w:proofErr w:type="spellEnd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33161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Bohemica</w:t>
            </w:r>
            <w:proofErr w:type="spellEnd"/>
            <w:r w:rsidRPr="00331615">
              <w:rPr>
                <w:rFonts w:ascii="Calibri" w:eastAsia="Calibri" w:hAnsi="Calibri" w:cs="Calibri"/>
                <w:sz w:val="22"/>
                <w:szCs w:val="22"/>
              </w:rPr>
              <w:t>)</w:t>
            </w:r>
          </w:p>
        </w:tc>
      </w:tr>
      <w:tr w:rsidR="70A7CE27" w:rsidRPr="00331615" w14:paraId="60377074" w14:textId="77777777" w:rsidTr="00331615">
        <w:tc>
          <w:tcPr>
            <w:tcW w:w="2425" w:type="dxa"/>
            <w:vMerge/>
            <w:noWrap/>
            <w:vAlign w:val="center"/>
          </w:tcPr>
          <w:p w14:paraId="7F04E2BF" w14:textId="77777777" w:rsidR="0019472E" w:rsidRPr="00331615" w:rsidRDefault="0019472E"/>
        </w:tc>
        <w:tc>
          <w:tcPr>
            <w:tcW w:w="6662" w:type="dxa"/>
            <w:vAlign w:val="center"/>
          </w:tcPr>
          <w:p w14:paraId="685667BE" w14:textId="7CA197E1" w:rsidR="70A7CE27" w:rsidRPr="00331615" w:rsidRDefault="70A7CE27" w:rsidP="70A7CE2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Geopark Broumovsko</w:t>
            </w:r>
          </w:p>
        </w:tc>
      </w:tr>
      <w:tr w:rsidR="70A7CE27" w:rsidRPr="00331615" w14:paraId="53544DCD" w14:textId="77777777" w:rsidTr="00331615">
        <w:tc>
          <w:tcPr>
            <w:tcW w:w="2425" w:type="dxa"/>
            <w:vMerge/>
            <w:noWrap/>
            <w:vAlign w:val="center"/>
          </w:tcPr>
          <w:p w14:paraId="167C1D96" w14:textId="77777777" w:rsidR="0019472E" w:rsidRPr="00331615" w:rsidRDefault="0019472E"/>
        </w:tc>
        <w:tc>
          <w:tcPr>
            <w:tcW w:w="6662" w:type="dxa"/>
            <w:vAlign w:val="center"/>
          </w:tcPr>
          <w:p w14:paraId="5F8B7455" w14:textId="64E480A7" w:rsidR="70A7CE27" w:rsidRPr="00331615" w:rsidRDefault="70A7CE27" w:rsidP="70A7CE2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Vysoký podíl zastoupení přírodní biotopů (40,5%)</w:t>
            </w:r>
          </w:p>
        </w:tc>
      </w:tr>
      <w:tr w:rsidR="00017ADE" w:rsidRPr="00331615" w14:paraId="2B01FC00" w14:textId="77777777" w:rsidTr="00331615">
        <w:trPr>
          <w:trHeight w:val="510"/>
        </w:trPr>
        <w:tc>
          <w:tcPr>
            <w:tcW w:w="2425" w:type="dxa"/>
            <w:vMerge/>
            <w:vAlign w:val="center"/>
          </w:tcPr>
          <w:p w14:paraId="3A0FF5F2" w14:textId="77777777" w:rsidR="00017ADE" w:rsidRPr="00331615" w:rsidRDefault="00017ADE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0ABDF606" w14:textId="5958BE03" w:rsidR="00017ADE" w:rsidRPr="00331615" w:rsidRDefault="11F9A69B" w:rsidP="11F9A69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Velmi dobrá dostupnost zařízení občanské vybavenosti dle standardů dostupnosti</w:t>
            </w:r>
          </w:p>
        </w:tc>
      </w:tr>
      <w:tr w:rsidR="11F9A69B" w:rsidRPr="00331615" w14:paraId="091AF418" w14:textId="77777777" w:rsidTr="00331615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0B8922CB" w14:textId="77777777" w:rsidR="0019472E" w:rsidRPr="00331615" w:rsidRDefault="0019472E"/>
        </w:tc>
        <w:tc>
          <w:tcPr>
            <w:tcW w:w="6662" w:type="dxa"/>
            <w:shd w:val="clear" w:color="auto" w:fill="auto"/>
            <w:noWrap/>
            <w:vAlign w:val="bottom"/>
          </w:tcPr>
          <w:p w14:paraId="06491C33" w14:textId="1BC030CD" w:rsidR="11F9A69B" w:rsidRPr="00331615" w:rsidRDefault="11F9A69B" w:rsidP="11F9A69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Pozitivní hodnocení zdravotní péče, mateřského a základního školství, nabídky kulturních akcí, společenský a spolkový život</w:t>
            </w:r>
          </w:p>
        </w:tc>
      </w:tr>
      <w:tr w:rsidR="00331615" w:rsidRPr="00331615" w14:paraId="5F7EA7E6" w14:textId="77777777" w:rsidTr="00331615">
        <w:trPr>
          <w:trHeight w:val="128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3C28B262" w14:textId="77777777" w:rsidR="00331615" w:rsidRPr="00331615" w:rsidRDefault="00331615" w:rsidP="34E43A47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Negativa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5564F227" w14:textId="77777777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Nedostatečná vybavenost pro turisty (ubytování, parkoviště)</w:t>
            </w:r>
          </w:p>
        </w:tc>
      </w:tr>
      <w:tr w:rsidR="00331615" w:rsidRPr="00331615" w14:paraId="013A408D" w14:textId="77777777" w:rsidTr="00331615">
        <w:trPr>
          <w:trHeight w:val="280"/>
        </w:trPr>
        <w:tc>
          <w:tcPr>
            <w:tcW w:w="2425" w:type="dxa"/>
            <w:vMerge/>
            <w:vAlign w:val="center"/>
          </w:tcPr>
          <w:p w14:paraId="61829076" w14:textId="77777777" w:rsidR="00331615" w:rsidRPr="00331615" w:rsidRDefault="00331615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60D94E83" w14:textId="77777777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nevlastní pozemky pro výstavbu</w:t>
            </w:r>
          </w:p>
        </w:tc>
      </w:tr>
      <w:tr w:rsidR="00331615" w:rsidRPr="00331615" w14:paraId="5FB4B0CD" w14:textId="77777777" w:rsidTr="00331615">
        <w:trPr>
          <w:trHeight w:val="128"/>
        </w:trPr>
        <w:tc>
          <w:tcPr>
            <w:tcW w:w="2425" w:type="dxa"/>
            <w:vMerge/>
            <w:vAlign w:val="center"/>
          </w:tcPr>
          <w:p w14:paraId="2BA226A1" w14:textId="77777777" w:rsidR="00331615" w:rsidRPr="00331615" w:rsidRDefault="00331615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3694614" w14:textId="77777777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Nedostatek pracovních příležitostí</w:t>
            </w:r>
          </w:p>
        </w:tc>
      </w:tr>
      <w:tr w:rsidR="00331615" w:rsidRPr="00331615" w14:paraId="11528097" w14:textId="77777777" w:rsidTr="00331615">
        <w:trPr>
          <w:trHeight w:val="128"/>
        </w:trPr>
        <w:tc>
          <w:tcPr>
            <w:tcW w:w="2425" w:type="dxa"/>
            <w:vMerge/>
            <w:noWrap/>
            <w:vAlign w:val="center"/>
          </w:tcPr>
          <w:p w14:paraId="072854DA" w14:textId="77777777" w:rsidR="00331615" w:rsidRPr="00331615" w:rsidRDefault="00331615"/>
        </w:tc>
        <w:tc>
          <w:tcPr>
            <w:tcW w:w="6662" w:type="dxa"/>
            <w:shd w:val="clear" w:color="auto" w:fill="auto"/>
            <w:vAlign w:val="bottom"/>
          </w:tcPr>
          <w:p w14:paraId="6A0A3019" w14:textId="2FCF4ADB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Půdy ohrožené plošnou erozí</w:t>
            </w:r>
          </w:p>
        </w:tc>
      </w:tr>
      <w:tr w:rsidR="00331615" w:rsidRPr="00331615" w14:paraId="1B4D97CC" w14:textId="77777777" w:rsidTr="00331615">
        <w:trPr>
          <w:trHeight w:val="105"/>
        </w:trPr>
        <w:tc>
          <w:tcPr>
            <w:tcW w:w="2425" w:type="dxa"/>
            <w:vMerge/>
            <w:vAlign w:val="center"/>
          </w:tcPr>
          <w:p w14:paraId="17AD93B2" w14:textId="77777777" w:rsidR="00331615" w:rsidRPr="00331615" w:rsidRDefault="00331615" w:rsidP="00574C0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6CAD0500" w14:textId="77777777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Špatný stav části místních komunikací</w:t>
            </w:r>
          </w:p>
        </w:tc>
      </w:tr>
      <w:tr w:rsidR="00331615" w:rsidRPr="00331615" w14:paraId="61B17862" w14:textId="77777777" w:rsidTr="00331615">
        <w:trPr>
          <w:trHeight w:val="105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624874D5" w14:textId="28997A57" w:rsidR="00331615" w:rsidRPr="00331615" w:rsidRDefault="00331615" w:rsidP="34E43A47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1C40FD5" w14:textId="0FA918D8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Aktivní záplavové území (Židovka)</w:t>
            </w:r>
          </w:p>
        </w:tc>
      </w:tr>
      <w:tr w:rsidR="00331615" w:rsidRPr="00331615" w14:paraId="5228384E" w14:textId="77777777" w:rsidTr="00331615">
        <w:trPr>
          <w:trHeight w:val="105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26D9FDAC" w14:textId="71DF440A" w:rsidR="00331615" w:rsidRPr="00331615" w:rsidRDefault="00331615" w:rsidP="34E43A47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18089982" w14:textId="3904D5B2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Chybějící kanalizace v místní části </w:t>
            </w:r>
            <w:proofErr w:type="spellStart"/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Bělý</w:t>
            </w:r>
            <w:proofErr w:type="spellEnd"/>
          </w:p>
        </w:tc>
      </w:tr>
      <w:tr w:rsidR="00331615" w:rsidRPr="00331615" w14:paraId="708F7E4B" w14:textId="77777777" w:rsidTr="00331615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6CD7ED1A" w14:textId="3A3F274D" w:rsidR="00331615" w:rsidRPr="00331615" w:rsidRDefault="00331615" w:rsidP="34E43A47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08B4B274" w14:textId="3CD4021F" w:rsidR="00331615" w:rsidRPr="00331615" w:rsidRDefault="00331615" w:rsidP="4BBE10B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úkryty civilní ochrany</w:t>
            </w:r>
          </w:p>
        </w:tc>
      </w:tr>
      <w:tr w:rsidR="00331615" w:rsidRPr="00331615" w14:paraId="4D3ED3F1" w14:textId="77777777" w:rsidTr="00331615">
        <w:tc>
          <w:tcPr>
            <w:tcW w:w="2425" w:type="dxa"/>
            <w:vMerge/>
            <w:noWrap/>
            <w:vAlign w:val="center"/>
          </w:tcPr>
          <w:p w14:paraId="559DAD70" w14:textId="77777777" w:rsidR="00331615" w:rsidRPr="00331615" w:rsidRDefault="00331615"/>
        </w:tc>
        <w:tc>
          <w:tcPr>
            <w:tcW w:w="6662" w:type="dxa"/>
            <w:shd w:val="clear" w:color="auto" w:fill="auto"/>
            <w:vAlign w:val="bottom"/>
          </w:tcPr>
          <w:p w14:paraId="10FB7F62" w14:textId="35070267" w:rsidR="00331615" w:rsidRPr="00331615" w:rsidRDefault="00331615" w:rsidP="70A7CE2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Nenavazující ÚSES</w:t>
            </w:r>
          </w:p>
        </w:tc>
      </w:tr>
      <w:tr w:rsidR="00331615" w:rsidRPr="00331615" w14:paraId="1119BCF3" w14:textId="77777777" w:rsidTr="00331615">
        <w:tc>
          <w:tcPr>
            <w:tcW w:w="2425" w:type="dxa"/>
            <w:vMerge/>
            <w:noWrap/>
            <w:vAlign w:val="center"/>
          </w:tcPr>
          <w:p w14:paraId="42B934E6" w14:textId="77777777" w:rsidR="00331615" w:rsidRPr="00331615" w:rsidRDefault="00331615"/>
        </w:tc>
        <w:tc>
          <w:tcPr>
            <w:tcW w:w="6662" w:type="dxa"/>
            <w:shd w:val="clear" w:color="auto" w:fill="auto"/>
            <w:vAlign w:val="bottom"/>
          </w:tcPr>
          <w:p w14:paraId="62332C01" w14:textId="44CCCD78" w:rsidR="00331615" w:rsidRPr="00331615" w:rsidRDefault="00331615" w:rsidP="70A7CE27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Staré ekologické zátěže (3) vč. skládky (1, </w:t>
            </w:r>
            <w:proofErr w:type="spellStart"/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Bělý</w:t>
            </w:r>
            <w:proofErr w:type="spellEnd"/>
            <w:r w:rsidRPr="00331615">
              <w:rPr>
                <w:rFonts w:asciiTheme="minorHAnsi" w:eastAsiaTheme="minorEastAsia" w:hAnsiTheme="minorHAnsi" w:cstheme="minorBidi"/>
                <w:sz w:val="22"/>
                <w:szCs w:val="22"/>
              </w:rPr>
              <w:t>)</w:t>
            </w:r>
          </w:p>
        </w:tc>
      </w:tr>
      <w:tr w:rsidR="00331615" w:rsidRPr="00331615" w14:paraId="6C07B7EA" w14:textId="77777777" w:rsidTr="00331615">
        <w:tc>
          <w:tcPr>
            <w:tcW w:w="2425" w:type="dxa"/>
            <w:vMerge/>
            <w:noWrap/>
            <w:vAlign w:val="center"/>
          </w:tcPr>
          <w:p w14:paraId="78EA5293" w14:textId="77777777" w:rsidR="00331615" w:rsidRPr="00331615" w:rsidRDefault="00331615"/>
        </w:tc>
        <w:tc>
          <w:tcPr>
            <w:tcW w:w="6662" w:type="dxa"/>
            <w:shd w:val="clear" w:color="auto" w:fill="auto"/>
            <w:vAlign w:val="bottom"/>
          </w:tcPr>
          <w:p w14:paraId="20C80B19" w14:textId="6CFADA35" w:rsidR="00331615" w:rsidRPr="00331615" w:rsidRDefault="00331615" w:rsidP="70A7CE2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1615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Překročení imisního limitu pro ozon</w:t>
            </w:r>
          </w:p>
        </w:tc>
      </w:tr>
    </w:tbl>
    <w:p w14:paraId="6B62F1B3" w14:textId="77777777" w:rsidR="00017ADE" w:rsidRPr="00331615" w:rsidRDefault="00017ADE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02F2C34E" w14:textId="77777777" w:rsidR="00017ADE" w:rsidRPr="00331615" w:rsidRDefault="00017ADE" w:rsidP="4BBE10BB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501B0B3" w14:textId="77777777" w:rsidR="0098458F" w:rsidRPr="00331615" w:rsidRDefault="34E43A47" w:rsidP="4BBE10BB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13ED2918" w14:textId="7B81B286" w:rsidR="004507C6" w:rsidRPr="00331615" w:rsidRDefault="34E43A47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z ÚPD: </w:t>
      </w:r>
    </w:p>
    <w:p w14:paraId="662D75B1" w14:textId="7D5DB30B" w:rsidR="004507C6" w:rsidRPr="0093453D" w:rsidRDefault="34E43A47" w:rsidP="00331615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93453D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vymezeno 325514 m2 rozvojových ploch (z toho cca 42074 m2 pro OV, 42773 m2 pro výrobu a skladování, 216430 m2 pro bydlení (198222 m2 plochy bydlení + 18208 m2 plochy smíšené obytné)) </w:t>
      </w:r>
    </w:p>
    <w:p w14:paraId="353F73F3" w14:textId="543276FF" w:rsidR="004507C6" w:rsidRPr="0093453D" w:rsidRDefault="34E43A47" w:rsidP="00331615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93453D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navrženo 40 rozvojových ploch (36 zastavitelných ploch, 4 plochy přestavby)</w:t>
      </w:r>
    </w:p>
    <w:p w14:paraId="58925D31" w14:textId="1ABD4437" w:rsidR="004D2CBC" w:rsidRPr="0093453D" w:rsidRDefault="34E43A47" w:rsidP="00331615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93453D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dokončení regulace Židovky v zastavěné části obce (vypracována Studie proveditelnosti)</w:t>
      </w:r>
    </w:p>
    <w:p w14:paraId="486498E9" w14:textId="07EBB607" w:rsidR="00F46F89" w:rsidRPr="0093453D" w:rsidRDefault="34E43A47" w:rsidP="00331615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93453D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vybudování víceúčelového areálu se zázemím na Kopci </w:t>
      </w:r>
    </w:p>
    <w:p w14:paraId="163A1992" w14:textId="2E94F311" w:rsidR="00574C07" w:rsidRPr="0093453D" w:rsidRDefault="34E43A47" w:rsidP="00331615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93453D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údržba části místních komunikací se špatným technickým stavem (průběžně)</w:t>
      </w:r>
    </w:p>
    <w:p w14:paraId="22A7A9AB" w14:textId="4C78EC72" w:rsidR="0A860B32" w:rsidRDefault="0A860B32" w:rsidP="4BBE10BB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43F91DF" w14:textId="7295F9FC" w:rsidR="0A860B32" w:rsidRDefault="34E43A47" w:rsidP="34E43A47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4E43A47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Z ÚAP 2020 (dotazníky):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A860B32" w14:paraId="40B1EFF8" w14:textId="77777777" w:rsidTr="11F9A69B">
        <w:tc>
          <w:tcPr>
            <w:tcW w:w="3020" w:type="dxa"/>
          </w:tcPr>
          <w:p w14:paraId="344FE1F3" w14:textId="292D2FFF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2 - Prostorové a funkční uspořádání území</w:t>
            </w:r>
          </w:p>
        </w:tc>
        <w:tc>
          <w:tcPr>
            <w:tcW w:w="3020" w:type="dxa"/>
          </w:tcPr>
          <w:p w14:paraId="195CAA2B" w14:textId="364AD626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Plochy pro bydlení, výrobu, rekreaci</w:t>
            </w:r>
          </w:p>
        </w:tc>
        <w:tc>
          <w:tcPr>
            <w:tcW w:w="3020" w:type="dxa"/>
          </w:tcPr>
          <w:p w14:paraId="69A7EAEA" w14:textId="789E0D29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je toho více - probíhá zpracování změny č. 2 ÚP</w:t>
            </w:r>
          </w:p>
          <w:p w14:paraId="0A6C722A" w14:textId="2E86A5F7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69C3AFB7" w14:textId="77777777" w:rsidTr="11F9A69B">
        <w:tc>
          <w:tcPr>
            <w:tcW w:w="3020" w:type="dxa"/>
          </w:tcPr>
          <w:p w14:paraId="074B2FCD" w14:textId="3DF1CBDE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5 - Příroda a krajina a Téma č. 12 - Rekreace a cestovní ruch</w:t>
            </w:r>
          </w:p>
        </w:tc>
        <w:tc>
          <w:tcPr>
            <w:tcW w:w="3020" w:type="dxa"/>
          </w:tcPr>
          <w:p w14:paraId="445CD3F4" w14:textId="0DF9E58D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Přírodně cenný prvek - návrh k ochraně</w:t>
            </w:r>
          </w:p>
        </w:tc>
        <w:tc>
          <w:tcPr>
            <w:tcW w:w="3020" w:type="dxa"/>
          </w:tcPr>
          <w:p w14:paraId="1CB70641" w14:textId="34841EE6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je jich více a jsou evidovány SCHKO Broumovsko</w:t>
            </w:r>
          </w:p>
          <w:p w14:paraId="799A50CD" w14:textId="1A8CCE68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749B42BB" w14:textId="77777777" w:rsidTr="11F9A69B">
        <w:tc>
          <w:tcPr>
            <w:tcW w:w="3020" w:type="dxa"/>
          </w:tcPr>
          <w:p w14:paraId="747D894E" w14:textId="2F4A94FD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A544C06" w14:textId="525A0E15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na obecních prostranstvích </w:t>
            </w:r>
          </w:p>
        </w:tc>
        <w:tc>
          <w:tcPr>
            <w:tcW w:w="3020" w:type="dxa"/>
          </w:tcPr>
          <w:p w14:paraId="714E3EC6" w14:textId="2F00E62B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průběžně probíhá</w:t>
            </w:r>
          </w:p>
          <w:p w14:paraId="64DB0A3D" w14:textId="148AEA76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3267D25F" w14:textId="77777777" w:rsidTr="11F9A69B">
        <w:tc>
          <w:tcPr>
            <w:tcW w:w="3020" w:type="dxa"/>
          </w:tcPr>
          <w:p w14:paraId="77DC4AE8" w14:textId="16ADE16C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5344660" w14:textId="67814DA7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v krajině (aleje podél polních cest, remízy, ale i zatravnění, zalesnění aj.) </w:t>
            </w:r>
          </w:p>
        </w:tc>
        <w:tc>
          <w:tcPr>
            <w:tcW w:w="3020" w:type="dxa"/>
          </w:tcPr>
          <w:p w14:paraId="041688AE" w14:textId="5D547A34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průběžně probíhá</w:t>
            </w:r>
          </w:p>
          <w:p w14:paraId="7F36D17D" w14:textId="7FD32289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1F2E0BB4" w14:textId="77777777" w:rsidTr="11F9A69B">
        <w:tc>
          <w:tcPr>
            <w:tcW w:w="3020" w:type="dxa"/>
          </w:tcPr>
          <w:p w14:paraId="2C5B5CA8" w14:textId="767DD64D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7C5AE276" w14:textId="3CE1D15F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Revitalizace úseků vodních toků a niv (revitalizace mokřadů, tvorba tůní) </w:t>
            </w:r>
          </w:p>
        </w:tc>
        <w:tc>
          <w:tcPr>
            <w:tcW w:w="3020" w:type="dxa"/>
          </w:tcPr>
          <w:p w14:paraId="23B44995" w14:textId="5BFC9663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v ÚP je záměr výstavby rybníka</w:t>
            </w:r>
          </w:p>
          <w:p w14:paraId="2D19B1C1" w14:textId="71AEF907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0C105443" w14:textId="77777777" w:rsidTr="11F9A69B">
        <w:tc>
          <w:tcPr>
            <w:tcW w:w="3020" w:type="dxa"/>
          </w:tcPr>
          <w:p w14:paraId="69D29F64" w14:textId="5AB169FC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36868F7" w14:textId="34A1A0C3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Jiné záměry - zeleň v krajině</w:t>
            </w:r>
          </w:p>
        </w:tc>
        <w:tc>
          <w:tcPr>
            <w:tcW w:w="3020" w:type="dxa"/>
          </w:tcPr>
          <w:p w14:paraId="1A1B6E04" w14:textId="219BB2DA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52E3E484" w14:textId="77777777" w:rsidTr="11F9A69B">
        <w:tc>
          <w:tcPr>
            <w:tcW w:w="3020" w:type="dxa"/>
          </w:tcPr>
          <w:p w14:paraId="47BCD345" w14:textId="3133AA41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6 - Vodní režim a horninové prostředí</w:t>
            </w:r>
          </w:p>
        </w:tc>
        <w:tc>
          <w:tcPr>
            <w:tcW w:w="3020" w:type="dxa"/>
          </w:tcPr>
          <w:p w14:paraId="0DA0A670" w14:textId="741E7125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Protipovodňová, protierozní opatření, úpravy vodních toků, atd.</w:t>
            </w:r>
          </w:p>
        </w:tc>
        <w:tc>
          <w:tcPr>
            <w:tcW w:w="3020" w:type="dxa"/>
          </w:tcPr>
          <w:p w14:paraId="7A1690D4" w14:textId="1DBAD87C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byla zpracována Studie odtokových poměrů Židovky (variantní řešení)</w:t>
            </w:r>
          </w:p>
          <w:p w14:paraId="7A397337" w14:textId="375FCA1A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3E7B01C1" w14:textId="77777777" w:rsidTr="11F9A69B">
        <w:tc>
          <w:tcPr>
            <w:tcW w:w="3020" w:type="dxa"/>
          </w:tcPr>
          <w:p w14:paraId="21937EBA" w14:textId="27488865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6950F83" w14:textId="21D02C52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Další záměry a blíže specifikované problémy týkající se vodního režimu (např. nedostatečně kapacitní koryta toků, špatný technický stav vodních nádrží, zpracování studie odtokových poměrů, projektové dokumentace/realizace - úpravy vodních toků, vodních nádrží, nové vodní plochy, atd.).</w:t>
            </w:r>
          </w:p>
        </w:tc>
        <w:tc>
          <w:tcPr>
            <w:tcW w:w="3020" w:type="dxa"/>
          </w:tcPr>
          <w:p w14:paraId="57487382" w14:textId="705C81BA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viz výše</w:t>
            </w:r>
          </w:p>
          <w:p w14:paraId="38785DF8" w14:textId="32717490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1A725FEE" w14:textId="77777777" w:rsidTr="11F9A69B">
        <w:tc>
          <w:tcPr>
            <w:tcW w:w="3020" w:type="dxa"/>
          </w:tcPr>
          <w:p w14:paraId="729028DE" w14:textId="3BC95C90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F9F678D" w14:textId="6D1BE62B" w:rsidR="0A860B32" w:rsidRPr="00331615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8CB0464" w14:textId="3954BC1E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528CDEED" w14:textId="77777777" w:rsidTr="11F9A69B">
        <w:tc>
          <w:tcPr>
            <w:tcW w:w="3020" w:type="dxa"/>
          </w:tcPr>
          <w:p w14:paraId="76963415" w14:textId="57618D10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9 – Občanská vybavenost včetně její dostupnosti a veřejná prostranství</w:t>
            </w:r>
          </w:p>
        </w:tc>
        <w:tc>
          <w:tcPr>
            <w:tcW w:w="3020" w:type="dxa"/>
          </w:tcPr>
          <w:p w14:paraId="2A597B47" w14:textId="7361E440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MŠ (výstavba, dostavba)</w:t>
            </w:r>
          </w:p>
        </w:tc>
        <w:tc>
          <w:tcPr>
            <w:tcW w:w="3020" w:type="dxa"/>
          </w:tcPr>
          <w:p w14:paraId="1057DFB2" w14:textId="0B32CAF9" w:rsidR="0A860B32" w:rsidRDefault="11F9A69B" w:rsidP="11F9A69B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11F9A69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zvažuje se rozšíření kapacity</w:t>
            </w:r>
          </w:p>
        </w:tc>
      </w:tr>
      <w:tr w:rsidR="0A860B32" w14:paraId="61F0DA52" w14:textId="77777777" w:rsidTr="11F9A69B">
        <w:tc>
          <w:tcPr>
            <w:tcW w:w="3020" w:type="dxa"/>
          </w:tcPr>
          <w:p w14:paraId="572B7181" w14:textId="0577D662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4916A63F" w14:textId="57110061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ZŠ (výstavba, dostavba)</w:t>
            </w:r>
          </w:p>
        </w:tc>
        <w:tc>
          <w:tcPr>
            <w:tcW w:w="3020" w:type="dxa"/>
          </w:tcPr>
          <w:p w14:paraId="7E24EEAB" w14:textId="437F260E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4B202DF1" w14:textId="77777777" w:rsidTr="11F9A69B">
        <w:tc>
          <w:tcPr>
            <w:tcW w:w="3020" w:type="dxa"/>
          </w:tcPr>
          <w:p w14:paraId="60818C56" w14:textId="4F3959FC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10 - Dopravní a technická infrastruktura včetně její dostupnosti</w:t>
            </w:r>
          </w:p>
        </w:tc>
        <w:tc>
          <w:tcPr>
            <w:tcW w:w="3020" w:type="dxa"/>
          </w:tcPr>
          <w:p w14:paraId="127D5972" w14:textId="736978F5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Vybudování nebo rozšíření vodovodních řadů</w:t>
            </w:r>
          </w:p>
        </w:tc>
        <w:tc>
          <w:tcPr>
            <w:tcW w:w="3020" w:type="dxa"/>
          </w:tcPr>
          <w:p w14:paraId="7F47AE53" w14:textId="3F865EEE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721DBEB1" w14:textId="77777777" w:rsidTr="11F9A69B">
        <w:tc>
          <w:tcPr>
            <w:tcW w:w="3020" w:type="dxa"/>
          </w:tcPr>
          <w:p w14:paraId="12458EC5" w14:textId="2FA9F118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B353532" w14:textId="5B9D878A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Výstavba, rozšíření nebo rekonstrukce stokové sítě, ČOV</w:t>
            </w:r>
          </w:p>
        </w:tc>
        <w:tc>
          <w:tcPr>
            <w:tcW w:w="3020" w:type="dxa"/>
          </w:tcPr>
          <w:p w14:paraId="233BF374" w14:textId="7F938D91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1FF2C44E" w14:textId="77777777" w:rsidTr="11F9A69B">
        <w:tc>
          <w:tcPr>
            <w:tcW w:w="3020" w:type="dxa"/>
          </w:tcPr>
          <w:p w14:paraId="2E4A5539" w14:textId="410F80CA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45C50E10" w14:textId="082A1054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plynofikace</w:t>
            </w:r>
          </w:p>
        </w:tc>
        <w:tc>
          <w:tcPr>
            <w:tcW w:w="3020" w:type="dxa"/>
          </w:tcPr>
          <w:p w14:paraId="3BDF7C2B" w14:textId="76F1BEF5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57772075" w14:textId="77777777" w:rsidTr="11F9A69B">
        <w:tc>
          <w:tcPr>
            <w:tcW w:w="3020" w:type="dxa"/>
          </w:tcPr>
          <w:p w14:paraId="39968543" w14:textId="6353A52A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0401B67" w14:textId="01D104CE" w:rsidR="0A860B32" w:rsidRPr="00331615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33161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centrálního zásobování teplem</w:t>
            </w:r>
          </w:p>
        </w:tc>
        <w:tc>
          <w:tcPr>
            <w:tcW w:w="3020" w:type="dxa"/>
          </w:tcPr>
          <w:p w14:paraId="64C6F270" w14:textId="35CA6969" w:rsidR="0A860B32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A860B32" w14:paraId="71A05872" w14:textId="77777777" w:rsidTr="11F9A69B">
        <w:tc>
          <w:tcPr>
            <w:tcW w:w="3020" w:type="dxa"/>
          </w:tcPr>
          <w:p w14:paraId="0E779DC7" w14:textId="4D0DE752" w:rsidR="0A860B32" w:rsidRDefault="34E43A47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34E43A4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Jiné záměry</w:t>
            </w:r>
          </w:p>
        </w:tc>
        <w:tc>
          <w:tcPr>
            <w:tcW w:w="3020" w:type="dxa"/>
          </w:tcPr>
          <w:p w14:paraId="35064567" w14:textId="53653A79" w:rsidR="0A860B32" w:rsidRPr="00331615" w:rsidRDefault="0A860B32" w:rsidP="34E43A4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60FC54F" w14:textId="25935EFA" w:rsidR="0A860B32" w:rsidRDefault="000B62A1" w:rsidP="000B62A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obnova </w:t>
            </w:r>
            <w:proofErr w:type="spellStart"/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tech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. vybavení, </w:t>
            </w:r>
            <w:r w:rsidRPr="000B62A1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kulturního zařízení, rekonstrukce hřbitovů, rekonstrukce hasičské zbrojnice, rekonstrukce budovy úřadu, výměna střešní kryti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ny na ZŠ, komplexní pozemkové ú</w:t>
            </w:r>
            <w:r w:rsidRPr="000B62A1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pravy, zajištění a příprava</w:t>
            </w:r>
          </w:p>
        </w:tc>
      </w:tr>
    </w:tbl>
    <w:p w14:paraId="328E5D54" w14:textId="7023443C" w:rsidR="0A860B32" w:rsidRDefault="0A860B32" w:rsidP="34E43A47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2ACC3814" w14:textId="39834BFE" w:rsidR="0A860B32" w:rsidRDefault="0A860B32" w:rsidP="4BBE10BB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296FEF7D" w14:textId="77777777" w:rsidR="00016B04" w:rsidRPr="00826C53" w:rsidRDefault="00016B04" w:rsidP="4BBE10BB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04F128A6" w14:textId="77777777" w:rsidR="00936DB6" w:rsidRPr="00331615" w:rsidRDefault="34E43A47" w:rsidP="4BBE10BB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lastRenderedPageBreak/>
        <w:t>Problémy obce:</w:t>
      </w:r>
    </w:p>
    <w:p w14:paraId="7194DBDC" w14:textId="77777777" w:rsidR="00016B04" w:rsidRPr="00331615" w:rsidRDefault="00016B04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</w:p>
    <w:p w14:paraId="45D826AC" w14:textId="77777777" w:rsidR="00016B04" w:rsidRPr="00331615" w:rsidRDefault="34E43A47" w:rsidP="4BBE1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I. Závady</w:t>
      </w:r>
    </w:p>
    <w:p w14:paraId="475D112E" w14:textId="77777777" w:rsidR="00016B04" w:rsidRPr="00331615" w:rsidRDefault="00826C53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016B04"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rbanistické </w:t>
      </w:r>
      <w:r w:rsidR="00016B04" w:rsidRPr="00331615">
        <w:rPr>
          <w:rFonts w:ascii="Calibri" w:hAnsi="Calibri" w:cs="Calibri"/>
          <w:b/>
        </w:rPr>
        <w:tab/>
      </w:r>
      <w:r w:rsidR="00016B04" w:rsidRPr="00331615">
        <w:rPr>
          <w:rFonts w:ascii="Calibri" w:hAnsi="Calibri" w:cs="Calibri"/>
          <w:b/>
        </w:rPr>
        <w:tab/>
      </w:r>
    </w:p>
    <w:p w14:paraId="4506817F" w14:textId="3266024F" w:rsidR="00016B04" w:rsidRPr="00331615" w:rsidRDefault="00826C53" w:rsidP="11F9A69B">
      <w:pPr>
        <w:ind w:left="2880" w:hanging="2880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D</w:t>
      </w:r>
      <w:r w:rsidR="00016B04"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opravní </w:t>
      </w:r>
      <w:r w:rsidR="00016B04" w:rsidRPr="00331615">
        <w:rPr>
          <w:rFonts w:ascii="Calibri" w:hAnsi="Calibri" w:cs="Calibri"/>
          <w:b/>
        </w:rPr>
        <w:tab/>
      </w:r>
      <w:r w:rsidR="0093453D">
        <w:rPr>
          <w:rFonts w:ascii="Calibri" w:hAnsi="Calibri" w:cs="Calibri"/>
          <w:b/>
        </w:rPr>
        <w:t>*</w:t>
      </w:r>
      <w:r w:rsidR="00016B04" w:rsidRPr="00331615">
        <w:rPr>
          <w:rFonts w:asciiTheme="minorHAnsi" w:eastAsiaTheme="minorEastAsia" w:hAnsiTheme="minorHAnsi" w:cstheme="minorBidi"/>
          <w:sz w:val="22"/>
          <w:szCs w:val="22"/>
        </w:rPr>
        <w:t>v zimě problém s</w:t>
      </w:r>
      <w:r w:rsidR="00717EE3" w:rsidRPr="00331615">
        <w:rPr>
          <w:rFonts w:asciiTheme="minorHAnsi" w:eastAsiaTheme="minorEastAsia" w:hAnsiTheme="minorHAnsi" w:cstheme="minorBidi"/>
          <w:sz w:val="22"/>
          <w:szCs w:val="22"/>
        </w:rPr>
        <w:t> </w:t>
      </w:r>
      <w:r w:rsidR="00016B04" w:rsidRPr="00331615">
        <w:rPr>
          <w:rFonts w:asciiTheme="minorHAnsi" w:eastAsiaTheme="minorEastAsia" w:hAnsiTheme="minorHAnsi" w:cstheme="minorBidi"/>
          <w:sz w:val="22"/>
          <w:szCs w:val="22"/>
        </w:rPr>
        <w:t>přístupem</w:t>
      </w:r>
      <w:r w:rsidR="00717EE3" w:rsidRPr="00331615">
        <w:rPr>
          <w:rFonts w:asciiTheme="minorHAnsi" w:eastAsiaTheme="minorEastAsia" w:hAnsiTheme="minorHAnsi" w:cstheme="minorBidi"/>
          <w:sz w:val="22"/>
          <w:szCs w:val="22"/>
        </w:rPr>
        <w:t>, úzké komunikace (Machovská Lhota)</w:t>
      </w:r>
      <w:r w:rsidR="00016B04" w:rsidRPr="00331615">
        <w:rPr>
          <w:rFonts w:ascii="Calibri" w:hAnsi="Calibri" w:cs="Calibri"/>
          <w:b/>
        </w:rPr>
        <w:tab/>
      </w:r>
    </w:p>
    <w:p w14:paraId="277758CF" w14:textId="5D2498B2" w:rsidR="00016B04" w:rsidRPr="00331615" w:rsidRDefault="00826C53" w:rsidP="70A7CE27">
      <w:pPr>
        <w:ind w:left="2880" w:hanging="2880"/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016B04"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>ygienické</w:t>
      </w:r>
      <w:r w:rsidR="00717EE3"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0331615" w:rsidRPr="00331615">
        <w:rPr>
          <w:rFonts w:asciiTheme="minorHAnsi" w:eastAsiaTheme="minorEastAsia" w:hAnsiTheme="minorHAnsi" w:cstheme="minorBidi"/>
          <w:b/>
          <w:bCs/>
          <w:sz w:val="22"/>
          <w:szCs w:val="22"/>
        </w:rPr>
        <w:tab/>
      </w:r>
      <w:r w:rsidR="00016B04" w:rsidRPr="00331615">
        <w:rPr>
          <w:rFonts w:asciiTheme="minorHAnsi" w:eastAsiaTheme="minorEastAsia" w:hAnsiTheme="minorHAnsi" w:cstheme="minorBidi"/>
          <w:sz w:val="22"/>
          <w:szCs w:val="22"/>
        </w:rPr>
        <w:t>v části obce není kanalizace (</w:t>
      </w:r>
      <w:proofErr w:type="spellStart"/>
      <w:proofErr w:type="gramStart"/>
      <w:r w:rsidR="00016B04"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="00016B04" w:rsidRPr="00331615">
        <w:rPr>
          <w:rFonts w:asciiTheme="minorHAnsi" w:eastAsiaTheme="minorEastAsia" w:hAnsiTheme="minorHAnsi" w:cstheme="minorBidi"/>
          <w:sz w:val="22"/>
          <w:szCs w:val="22"/>
        </w:rPr>
        <w:t>) (ZH01</w:t>
      </w:r>
      <w:proofErr w:type="gramEnd"/>
      <w:r w:rsidR="00016B04" w:rsidRPr="00331615">
        <w:rPr>
          <w:rFonts w:asciiTheme="minorHAnsi" w:eastAsiaTheme="minorEastAsia" w:hAnsiTheme="minorHAnsi" w:cstheme="minorBidi"/>
          <w:sz w:val="22"/>
          <w:szCs w:val="22"/>
        </w:rPr>
        <w:t>)</w:t>
      </w:r>
      <w:r w:rsidR="00717EE3" w:rsidRPr="00331615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r w:rsidR="00D12442" w:rsidRPr="00331615">
        <w:rPr>
          <w:rFonts w:asciiTheme="minorHAnsi" w:eastAsiaTheme="minorEastAsia" w:hAnsiTheme="minorHAnsi" w:cstheme="minorBidi"/>
          <w:sz w:val="22"/>
          <w:szCs w:val="22"/>
        </w:rPr>
        <w:t>vyšší energetická náročnost stávajících budov, s</w:t>
      </w:r>
      <w:r w:rsidR="70A7CE27" w:rsidRPr="00331615">
        <w:rPr>
          <w:rFonts w:asciiTheme="minorHAnsi" w:eastAsiaTheme="minorEastAsia" w:hAnsiTheme="minorHAnsi" w:cstheme="minorBidi"/>
          <w:sz w:val="22"/>
          <w:szCs w:val="22"/>
        </w:rPr>
        <w:t>taré ekologické zátěže (ZH04), mírně znečištěné ovzduší vlivem silniční dopravy a vytápění</w:t>
      </w:r>
      <w:r w:rsidR="00016B04" w:rsidRPr="00331615">
        <w:rPr>
          <w:rFonts w:ascii="Calibri" w:hAnsi="Calibri" w:cs="Calibri"/>
        </w:rPr>
        <w:tab/>
      </w:r>
    </w:p>
    <w:p w14:paraId="769D0D3C" w14:textId="77777777" w:rsidR="00016B04" w:rsidRPr="00331615" w:rsidRDefault="00016B04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31615">
        <w:rPr>
          <w:rFonts w:ascii="Calibri" w:hAnsi="Calibri" w:cs="Calibri"/>
          <w:b/>
        </w:rPr>
        <w:tab/>
      </w:r>
      <w:r w:rsidRPr="00331615">
        <w:rPr>
          <w:rFonts w:ascii="Calibri" w:hAnsi="Calibri" w:cs="Calibri"/>
          <w:b/>
        </w:rPr>
        <w:tab/>
      </w:r>
    </w:p>
    <w:p w14:paraId="02C31ACD" w14:textId="77777777" w:rsidR="00016B04" w:rsidRPr="00331615" w:rsidRDefault="34E43A47" w:rsidP="4BBE10B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5B9801DF" w14:textId="06C78DA0" w:rsidR="00016B04" w:rsidRPr="00331615" w:rsidRDefault="4BBE10BB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Sesuvná území - 15 potenciálních převážně mimo zástavbu</w:t>
      </w:r>
    </w:p>
    <w:p w14:paraId="7428FC2D" w14:textId="27AA42A4" w:rsidR="00016B04" w:rsidRPr="00331615" w:rsidRDefault="70A7CE27" w:rsidP="70A7CE27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Stará ekologická zátěž (skládka </w:t>
      </w:r>
      <w:proofErr w:type="spellStart"/>
      <w:r w:rsidRPr="00331615">
        <w:rPr>
          <w:rFonts w:asciiTheme="minorHAnsi" w:eastAsiaTheme="minorEastAsia" w:hAnsiTheme="minorHAnsi" w:cstheme="minorBidi"/>
          <w:sz w:val="22"/>
          <w:szCs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  <w:szCs w:val="22"/>
        </w:rPr>
        <w:t>) - zalesněná (ZH04)</w:t>
      </w:r>
    </w:p>
    <w:p w14:paraId="41972956" w14:textId="538A08CC" w:rsidR="00016B04" w:rsidRPr="00331615" w:rsidRDefault="4BBE10BB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Zastavěná plocha v záplavové oblasti (OU01)</w:t>
      </w:r>
    </w:p>
    <w:p w14:paraId="2EF15C95" w14:textId="25B24009" w:rsidR="4BBE10BB" w:rsidRPr="00331615" w:rsidRDefault="4BBE10BB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Minimum orné půdy, ale na tom, co zbylo, střední až vysoké erozní ohrožení plošným odtokem (OU04) - v dotazníku zmíněny silně erozně ohrožené bloky severně nad Nízkou Srbskou</w:t>
      </w:r>
    </w:p>
    <w:p w14:paraId="6196CF0B" w14:textId="77777777" w:rsidR="00971557" w:rsidRPr="00331615" w:rsidRDefault="4BBE10BB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Přívalové deště – ničení cest (nevhodná těžba lesa)</w:t>
      </w:r>
    </w:p>
    <w:p w14:paraId="29D6B04F" w14:textId="77777777" w:rsidR="00016B04" w:rsidRPr="00331615" w:rsidRDefault="00016B04" w:rsidP="4BBE10BB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7BE4DEB2" w14:textId="77777777" w:rsidR="00016B04" w:rsidRPr="00331615" w:rsidRDefault="4BBE10BB" w:rsidP="4BBE10B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54CD245A" w14:textId="77777777" w:rsidR="00016B04" w:rsidRPr="00331615" w:rsidRDefault="00016B04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="Calibri" w:hAnsi="Calibri" w:cs="Calibri"/>
          <w:b/>
        </w:rPr>
        <w:tab/>
      </w:r>
      <w:r w:rsidRPr="00331615">
        <w:rPr>
          <w:rFonts w:ascii="Calibri" w:hAnsi="Calibri" w:cs="Calibri"/>
          <w:b/>
        </w:rPr>
        <w:tab/>
      </w:r>
    </w:p>
    <w:p w14:paraId="65C5F336" w14:textId="77777777" w:rsidR="00016B04" w:rsidRPr="00331615" w:rsidRDefault="4BBE10BB" w:rsidP="4BBE1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664E5BE6" w14:textId="7AF4A618" w:rsidR="4BBE10BB" w:rsidRDefault="4BBE10BB" w:rsidP="4BBE10BB">
      <w:pPr>
        <w:rPr>
          <w:rFonts w:asciiTheme="minorHAnsi" w:eastAsiaTheme="minorEastAsia" w:hAnsiTheme="minorHAnsi" w:cstheme="minorBidi"/>
          <w:sz w:val="22"/>
          <w:szCs w:val="22"/>
        </w:rPr>
      </w:pPr>
      <w:r w:rsidRPr="00331615">
        <w:rPr>
          <w:rFonts w:asciiTheme="minorHAnsi" w:eastAsiaTheme="minorEastAsia" w:hAnsiTheme="minorHAnsi" w:cstheme="minorBidi"/>
          <w:sz w:val="22"/>
          <w:szCs w:val="22"/>
        </w:rPr>
        <w:t>Okrajově zastavitelné plochy na (potenciálně) sesuvném území (SZL03)</w:t>
      </w:r>
    </w:p>
    <w:p w14:paraId="732F6214" w14:textId="77777777" w:rsidR="00AF7612" w:rsidRPr="00331615" w:rsidRDefault="00AF7612" w:rsidP="4BBE10BB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6F5E1F6" w14:textId="77777777" w:rsidR="00826C53" w:rsidRPr="00331615" w:rsidRDefault="34E43A47" w:rsidP="4BBE1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sz w:val="22"/>
          <w:szCs w:val="22"/>
        </w:rPr>
      </w:pPr>
      <w:bookmarkStart w:id="1" w:name="OLE_LINK26"/>
      <w:bookmarkStart w:id="2" w:name="OLE_LINK27"/>
      <w:bookmarkStart w:id="3" w:name="OLE_LINK30"/>
      <w:bookmarkStart w:id="4" w:name="OLE_LINK31"/>
      <w:r w:rsidRPr="0033161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V. Další problémy (neuvedené výše)</w:t>
      </w:r>
      <w:r w:rsidRPr="0033161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ADC9A9E" w14:textId="77777777" w:rsidR="00016B04" w:rsidRPr="00331615" w:rsidRDefault="4BBE10BB" w:rsidP="00331615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331615">
        <w:rPr>
          <w:rFonts w:asciiTheme="minorHAnsi" w:eastAsiaTheme="minorEastAsia" w:hAnsiTheme="minorHAnsi" w:cstheme="minorBidi"/>
          <w:sz w:val="22"/>
        </w:rPr>
        <w:t>Podchycení rekreačního potenciálu území</w:t>
      </w:r>
      <w:bookmarkEnd w:id="1"/>
      <w:bookmarkEnd w:id="2"/>
    </w:p>
    <w:bookmarkEnd w:id="3"/>
    <w:bookmarkEnd w:id="4"/>
    <w:p w14:paraId="2AE4C309" w14:textId="77777777" w:rsidR="00016B04" w:rsidRPr="00331615" w:rsidRDefault="4BBE10BB" w:rsidP="00331615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331615">
        <w:rPr>
          <w:rFonts w:asciiTheme="minorHAnsi" w:eastAsiaTheme="minorEastAsia" w:hAnsiTheme="minorHAnsi" w:cstheme="minorBidi"/>
          <w:sz w:val="22"/>
        </w:rPr>
        <w:t xml:space="preserve">Technická infrastruktura – rozšíření kanalizace (v ZSJ </w:t>
      </w:r>
      <w:proofErr w:type="spellStart"/>
      <w:r w:rsidRPr="00331615">
        <w:rPr>
          <w:rFonts w:asciiTheme="minorHAnsi" w:eastAsiaTheme="minorEastAsia" w:hAnsiTheme="minorHAnsi" w:cstheme="minorBidi"/>
          <w:sz w:val="22"/>
        </w:rPr>
        <w:t>Bělý</w:t>
      </w:r>
      <w:proofErr w:type="spellEnd"/>
      <w:r w:rsidRPr="00331615">
        <w:rPr>
          <w:rFonts w:asciiTheme="minorHAnsi" w:eastAsiaTheme="minorEastAsia" w:hAnsiTheme="minorHAnsi" w:cstheme="minorBidi"/>
          <w:sz w:val="22"/>
        </w:rPr>
        <w:t>)</w:t>
      </w:r>
    </w:p>
    <w:p w14:paraId="100B84D1" w14:textId="77777777" w:rsidR="00574C07" w:rsidRPr="00331615" w:rsidRDefault="4BBE10BB" w:rsidP="00331615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331615">
        <w:rPr>
          <w:rFonts w:asciiTheme="minorHAnsi" w:eastAsiaTheme="minorEastAsia" w:hAnsiTheme="minorHAnsi" w:cstheme="minorBidi"/>
          <w:sz w:val="22"/>
        </w:rPr>
        <w:t>Vymezené zastavitelné plochy nejsou zasíťované</w:t>
      </w:r>
    </w:p>
    <w:p w14:paraId="5FABA198" w14:textId="60BA5950" w:rsidR="2B79CEE3" w:rsidRPr="00331615" w:rsidRDefault="4BBE10BB" w:rsidP="00331615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331615">
        <w:rPr>
          <w:rFonts w:asciiTheme="minorHAnsi" w:eastAsiaTheme="minorEastAsia" w:hAnsiTheme="minorHAnsi" w:cstheme="minorBidi"/>
          <w:sz w:val="22"/>
        </w:rPr>
        <w:t>chybějící úkryt civilní ochrany (P16)</w:t>
      </w:r>
    </w:p>
    <w:p w14:paraId="1CF24F1D" w14:textId="5958E667" w:rsidR="2B79CEE3" w:rsidRPr="00331615" w:rsidRDefault="11F9A69B" w:rsidP="00331615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331615">
        <w:rPr>
          <w:rFonts w:ascii="Calibri" w:eastAsia="Calibri" w:hAnsi="Calibri" w:cs="Calibri"/>
          <w:color w:val="000000" w:themeColor="text1"/>
          <w:sz w:val="22"/>
        </w:rPr>
        <w:t>chybí lékař pro děti a dorost (P18)</w:t>
      </w:r>
    </w:p>
    <w:p w14:paraId="30A1B511" w14:textId="6298F020" w:rsidR="2B79CEE3" w:rsidRPr="00331615" w:rsidRDefault="70A7CE27" w:rsidP="00331615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331615">
        <w:rPr>
          <w:rFonts w:asciiTheme="minorHAnsi" w:eastAsiaTheme="minorEastAsia" w:hAnsiTheme="minorHAnsi" w:cstheme="minorBidi"/>
          <w:sz w:val="22"/>
        </w:rPr>
        <w:t>nenavazující a nevhodně vymezený ÚSES, střet zastavěných a zastavitelných ploch s prvky ÚSES (P01)</w:t>
      </w:r>
    </w:p>
    <w:p w14:paraId="1231BE67" w14:textId="77777777" w:rsidR="00016B04" w:rsidRPr="00331615" w:rsidRDefault="00016B04" w:rsidP="00331615">
      <w:pPr>
        <w:pStyle w:val="UAPTABvidtext"/>
        <w:tabs>
          <w:tab w:val="left" w:pos="709"/>
        </w:tabs>
        <w:spacing w:before="60"/>
        <w:ind w:left="390"/>
        <w:rPr>
          <w:rFonts w:asciiTheme="minorHAnsi" w:eastAsiaTheme="minorEastAsia" w:hAnsiTheme="minorHAnsi" w:cstheme="minorBidi"/>
          <w:sz w:val="22"/>
        </w:rPr>
      </w:pPr>
    </w:p>
    <w:sectPr w:rsidR="00016B04" w:rsidRPr="00331615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80464"/>
    <w:multiLevelType w:val="hybridMultilevel"/>
    <w:tmpl w:val="F1F602D2"/>
    <w:lvl w:ilvl="0" w:tplc="EB58372C">
      <w:start w:val="3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090E0422"/>
    <w:multiLevelType w:val="hybridMultilevel"/>
    <w:tmpl w:val="F9BC3002"/>
    <w:lvl w:ilvl="0" w:tplc="D2E4269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FBE702D"/>
    <w:multiLevelType w:val="hybridMultilevel"/>
    <w:tmpl w:val="9924AA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77134"/>
    <w:multiLevelType w:val="hybridMultilevel"/>
    <w:tmpl w:val="6FE8847E"/>
    <w:lvl w:ilvl="0" w:tplc="55D677B6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</w:rPr>
    </w:lvl>
    <w:lvl w:ilvl="1" w:tplc="EE248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868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5A2E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C35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8AB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40CF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031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B4F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8A2"/>
    <w:multiLevelType w:val="hybridMultilevel"/>
    <w:tmpl w:val="9870742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8E08F4"/>
    <w:multiLevelType w:val="hybridMultilevel"/>
    <w:tmpl w:val="553C4876"/>
    <w:lvl w:ilvl="0" w:tplc="CC84768A">
      <w:numFmt w:val="bullet"/>
      <w:lvlText w:val="•"/>
      <w:lvlJc w:val="left"/>
      <w:pPr>
        <w:ind w:left="390" w:hanging="360"/>
      </w:pPr>
      <w:rPr>
        <w:rFonts w:hint="default"/>
        <w:lang w:val="cs-CZ" w:eastAsia="cs-CZ" w:bidi="cs-CZ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 w15:restartNumberingAfterBreak="0">
    <w:nsid w:val="42CC5CFD"/>
    <w:multiLevelType w:val="hybridMultilevel"/>
    <w:tmpl w:val="3176CF9A"/>
    <w:lvl w:ilvl="0" w:tplc="F54C02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8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16B04"/>
    <w:rsid w:val="00017ADE"/>
    <w:rsid w:val="000B3A27"/>
    <w:rsid w:val="000B62A1"/>
    <w:rsid w:val="000D3775"/>
    <w:rsid w:val="000F3778"/>
    <w:rsid w:val="0011418E"/>
    <w:rsid w:val="00126A57"/>
    <w:rsid w:val="00155D97"/>
    <w:rsid w:val="00185E1B"/>
    <w:rsid w:val="0019472E"/>
    <w:rsid w:val="00273537"/>
    <w:rsid w:val="002C21ED"/>
    <w:rsid w:val="002C4648"/>
    <w:rsid w:val="002D0D27"/>
    <w:rsid w:val="00301AC7"/>
    <w:rsid w:val="00315B41"/>
    <w:rsid w:val="00331615"/>
    <w:rsid w:val="00332009"/>
    <w:rsid w:val="00355EA1"/>
    <w:rsid w:val="00384497"/>
    <w:rsid w:val="003D5D85"/>
    <w:rsid w:val="004507C6"/>
    <w:rsid w:val="00471B88"/>
    <w:rsid w:val="004A2D11"/>
    <w:rsid w:val="004A3C46"/>
    <w:rsid w:val="004D2CBC"/>
    <w:rsid w:val="005661BB"/>
    <w:rsid w:val="00574C07"/>
    <w:rsid w:val="005A0A5C"/>
    <w:rsid w:val="005A3856"/>
    <w:rsid w:val="005D23DA"/>
    <w:rsid w:val="005D5072"/>
    <w:rsid w:val="00621F84"/>
    <w:rsid w:val="00622A05"/>
    <w:rsid w:val="006976BA"/>
    <w:rsid w:val="006E53E9"/>
    <w:rsid w:val="00713761"/>
    <w:rsid w:val="00717EE3"/>
    <w:rsid w:val="0078708D"/>
    <w:rsid w:val="007B28F7"/>
    <w:rsid w:val="00826C53"/>
    <w:rsid w:val="008A2789"/>
    <w:rsid w:val="008C7CEB"/>
    <w:rsid w:val="008D3D60"/>
    <w:rsid w:val="008F1E13"/>
    <w:rsid w:val="0091446F"/>
    <w:rsid w:val="0093453D"/>
    <w:rsid w:val="00936DB6"/>
    <w:rsid w:val="00962512"/>
    <w:rsid w:val="00971557"/>
    <w:rsid w:val="0098458F"/>
    <w:rsid w:val="00A0685D"/>
    <w:rsid w:val="00A4151E"/>
    <w:rsid w:val="00A5430A"/>
    <w:rsid w:val="00AE0B57"/>
    <w:rsid w:val="00AF43BB"/>
    <w:rsid w:val="00AF7612"/>
    <w:rsid w:val="00B24594"/>
    <w:rsid w:val="00BB051D"/>
    <w:rsid w:val="00C074D1"/>
    <w:rsid w:val="00C44FA1"/>
    <w:rsid w:val="00C83F22"/>
    <w:rsid w:val="00CC24B6"/>
    <w:rsid w:val="00CD66FF"/>
    <w:rsid w:val="00D12442"/>
    <w:rsid w:val="00D1364F"/>
    <w:rsid w:val="00D24D68"/>
    <w:rsid w:val="00D30919"/>
    <w:rsid w:val="00D3681D"/>
    <w:rsid w:val="00D63F36"/>
    <w:rsid w:val="00DA7CF3"/>
    <w:rsid w:val="00EA5AEC"/>
    <w:rsid w:val="00F15265"/>
    <w:rsid w:val="00F36F78"/>
    <w:rsid w:val="00F46F89"/>
    <w:rsid w:val="00F66752"/>
    <w:rsid w:val="03B8A430"/>
    <w:rsid w:val="0A860B32"/>
    <w:rsid w:val="11F9A69B"/>
    <w:rsid w:val="133698B4"/>
    <w:rsid w:val="133A7B74"/>
    <w:rsid w:val="16071021"/>
    <w:rsid w:val="1AFC853C"/>
    <w:rsid w:val="1BD6E675"/>
    <w:rsid w:val="23D69F3C"/>
    <w:rsid w:val="25BF8A1E"/>
    <w:rsid w:val="2959F37F"/>
    <w:rsid w:val="2B79CEE3"/>
    <w:rsid w:val="2C80865A"/>
    <w:rsid w:val="34E43A47"/>
    <w:rsid w:val="3964485B"/>
    <w:rsid w:val="3BF5C1F8"/>
    <w:rsid w:val="3DD5E302"/>
    <w:rsid w:val="44948DA4"/>
    <w:rsid w:val="4BBE10BB"/>
    <w:rsid w:val="6B820674"/>
    <w:rsid w:val="6ECE4B74"/>
    <w:rsid w:val="70A7CE27"/>
    <w:rsid w:val="779F9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CF29B"/>
  <w15:chartTrackingRefBased/>
  <w15:docId w15:val="{6CA48406-CF02-4AB4-8E45-54E88A52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7B28F7"/>
    <w:pPr>
      <w:suppressAutoHyphens/>
    </w:pPr>
    <w:rPr>
      <w:rFonts w:ascii="Arial" w:hAnsi="Arial"/>
      <w:sz w:val="18"/>
      <w:szCs w:val="22"/>
      <w:lang w:eastAsia="ar-SA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chov-obec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1678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Hana Trávníčková</cp:lastModifiedBy>
  <cp:revision>79</cp:revision>
  <cp:lastPrinted>2016-08-17T16:46:00Z</cp:lastPrinted>
  <dcterms:created xsi:type="dcterms:W3CDTF">2020-10-27T12:09:00Z</dcterms:created>
  <dcterms:modified xsi:type="dcterms:W3CDTF">2020-12-22T06:19:00Z</dcterms:modified>
</cp:coreProperties>
</file>