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332009" w:rsidRPr="00D70457" w14:paraId="5074E7E8" w14:textId="77777777">
        <w:trPr>
          <w:trHeight w:val="408"/>
        </w:trPr>
        <w:tc>
          <w:tcPr>
            <w:tcW w:w="4650" w:type="dxa"/>
            <w:vAlign w:val="center"/>
          </w:tcPr>
          <w:p w14:paraId="67A97C9D" w14:textId="77777777" w:rsidR="00332009" w:rsidRPr="00D70457" w:rsidRDefault="00332009" w:rsidP="00332009">
            <w:pPr>
              <w:shd w:val="clear" w:color="auto" w:fill="C0C0C0"/>
              <w:ind w:left="200"/>
              <w:rPr>
                <w:rFonts w:asciiTheme="minorHAnsi" w:hAnsiTheme="minorHAnsi" w:cstheme="minorHAnsi"/>
                <w:i/>
              </w:rPr>
            </w:pPr>
            <w:r w:rsidRPr="00D70457">
              <w:rPr>
                <w:rFonts w:asciiTheme="minorHAnsi" w:hAnsiTheme="minorHAnsi" w:cstheme="minorHAnsi"/>
                <w:i/>
              </w:rPr>
              <w:t>Název obce:</w:t>
            </w:r>
          </w:p>
        </w:tc>
        <w:tc>
          <w:tcPr>
            <w:tcW w:w="4650" w:type="dxa"/>
            <w:vAlign w:val="center"/>
          </w:tcPr>
          <w:p w14:paraId="65D0F4EE" w14:textId="77777777" w:rsidR="00332009" w:rsidRPr="00D70457" w:rsidRDefault="00F368CC" w:rsidP="00332009">
            <w:pPr>
              <w:shd w:val="clear" w:color="auto" w:fill="C0C0C0"/>
              <w:ind w:left="200"/>
              <w:jc w:val="right"/>
              <w:rPr>
                <w:rFonts w:asciiTheme="minorHAnsi" w:hAnsiTheme="minorHAnsi" w:cstheme="minorHAnsi"/>
                <w:sz w:val="36"/>
                <w:szCs w:val="36"/>
              </w:rPr>
            </w:pPr>
            <w:r w:rsidRPr="00D70457">
              <w:rPr>
                <w:rFonts w:asciiTheme="minorHAnsi" w:hAnsiTheme="minorHAnsi" w:cstheme="minorHAnsi"/>
                <w:sz w:val="36"/>
                <w:szCs w:val="36"/>
              </w:rPr>
              <w:t>Vestec</w:t>
            </w:r>
          </w:p>
        </w:tc>
      </w:tr>
    </w:tbl>
    <w:p w14:paraId="672A6659" w14:textId="77777777" w:rsidR="00332009" w:rsidRPr="00D70457" w:rsidRDefault="00332009" w:rsidP="00962512">
      <w:pPr>
        <w:ind w:left="180"/>
        <w:rPr>
          <w:rFonts w:asciiTheme="minorHAnsi" w:hAnsiTheme="minorHAnsi" w:cstheme="minorHAnsi"/>
          <w:i/>
        </w:rPr>
        <w:sectPr w:rsidR="00332009" w:rsidRPr="00D70457" w:rsidSect="003320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4524"/>
      </w:tblGrid>
      <w:tr w:rsidR="00962512" w:rsidRPr="00D70457" w14:paraId="192972C5" w14:textId="77777777" w:rsidTr="4E198661">
        <w:trPr>
          <w:trHeight w:val="1701"/>
        </w:trPr>
        <w:tc>
          <w:tcPr>
            <w:tcW w:w="0" w:type="auto"/>
            <w:vAlign w:val="center"/>
          </w:tcPr>
          <w:p w14:paraId="3EADE36A" w14:textId="77777777" w:rsidR="00962512" w:rsidRPr="00D70457" w:rsidRDefault="4E198661" w:rsidP="4E198661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Statut:</w:t>
            </w:r>
          </w:p>
          <w:p w14:paraId="534CAE15" w14:textId="77777777" w:rsidR="00962512" w:rsidRPr="00D70457" w:rsidRDefault="4E198661" w:rsidP="4E198661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Kód obce:</w:t>
            </w:r>
          </w:p>
          <w:p w14:paraId="022DB992" w14:textId="77777777" w:rsidR="00962512" w:rsidRPr="00D70457" w:rsidRDefault="4E198661" w:rsidP="4E198661">
            <w:pPr>
              <w:ind w:left="180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Katastrální území:</w:t>
            </w:r>
          </w:p>
          <w:p w14:paraId="29113824" w14:textId="77777777" w:rsidR="00962512" w:rsidRPr="00D70457" w:rsidRDefault="4E198661" w:rsidP="4E198661">
            <w:pPr>
              <w:ind w:left="18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Základní sídelní jednotky:</w:t>
            </w:r>
          </w:p>
        </w:tc>
        <w:tc>
          <w:tcPr>
            <w:tcW w:w="0" w:type="auto"/>
            <w:vAlign w:val="center"/>
          </w:tcPr>
          <w:p w14:paraId="29EFA14D" w14:textId="77777777" w:rsidR="00962512" w:rsidRPr="00D70457" w:rsidRDefault="4E198661" w:rsidP="4E198661">
            <w:pPr>
              <w:ind w:left="181"/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obec</w:t>
            </w:r>
          </w:p>
          <w:p w14:paraId="7B8BF6E0" w14:textId="77777777" w:rsidR="00962512" w:rsidRPr="00D70457" w:rsidRDefault="4E198661" w:rsidP="4E19866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547565</w:t>
            </w:r>
          </w:p>
          <w:p w14:paraId="4FA34584" w14:textId="77777777" w:rsidR="00962512" w:rsidRPr="00D70457" w:rsidRDefault="4E198661" w:rsidP="4E19866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Vestec u Hořiček</w:t>
            </w:r>
          </w:p>
          <w:p w14:paraId="0886BCD6" w14:textId="77777777" w:rsidR="00936DB6" w:rsidRPr="00D70457" w:rsidRDefault="4E198661" w:rsidP="4E198661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Vestec, </w:t>
            </w:r>
            <w:proofErr w:type="spellStart"/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Hostinka</w:t>
            </w:r>
            <w:proofErr w:type="spellEnd"/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, Větrník</w:t>
            </w:r>
          </w:p>
        </w:tc>
      </w:tr>
    </w:tbl>
    <w:p w14:paraId="0A37501D" w14:textId="77777777" w:rsidR="00AE0B57" w:rsidRPr="00D70457" w:rsidRDefault="00AE0B57" w:rsidP="4E198661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DAB6C7B" w14:textId="77777777" w:rsidR="00D3681D" w:rsidRPr="00D70457" w:rsidRDefault="0062023C" w:rsidP="4E198661">
      <w:pPr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noProof/>
        </w:rPr>
        <w:drawing>
          <wp:inline distT="0" distB="0" distL="0" distR="0" wp14:anchorId="5480BF0E" wp14:editId="37DC1D4B">
            <wp:extent cx="5381624" cy="40576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4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17239" w14:textId="77777777" w:rsidR="005A3856" w:rsidRPr="00D70457" w:rsidRDefault="4A2D8860" w:rsidP="4A2D8860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Stav území</w:t>
      </w:r>
      <w:r w:rsidRPr="00D70457">
        <w:rPr>
          <w:rFonts w:asciiTheme="minorHAnsi" w:eastAsiaTheme="minorEastAsia" w:hAnsiTheme="minorHAnsi" w:cstheme="minorBidi"/>
          <w:color w:val="FF0000"/>
          <w:sz w:val="22"/>
          <w:szCs w:val="22"/>
        </w:rPr>
        <w:t>:</w:t>
      </w:r>
    </w:p>
    <w:tbl>
      <w:tblPr>
        <w:tblW w:w="954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6"/>
        <w:gridCol w:w="1335"/>
        <w:gridCol w:w="3579"/>
        <w:gridCol w:w="1440"/>
      </w:tblGrid>
      <w:tr w:rsidR="00F15265" w:rsidRPr="00D70457" w14:paraId="33225186" w14:textId="77777777" w:rsidTr="00D70457">
        <w:trPr>
          <w:trHeight w:val="3240"/>
        </w:trPr>
        <w:tc>
          <w:tcPr>
            <w:tcW w:w="3186" w:type="dxa"/>
          </w:tcPr>
          <w:p w14:paraId="02EB378F" w14:textId="77777777" w:rsidR="00F15265" w:rsidRPr="00D70457" w:rsidRDefault="00F15265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DFEC73" w14:textId="5529EB72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Počet obyvatel (2001/2015/2019)</w:t>
            </w:r>
          </w:p>
          <w:p w14:paraId="5D686BAF" w14:textId="77777777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počtu obyv. v ORP:</w:t>
            </w:r>
          </w:p>
          <w:p w14:paraId="29EE3DF8" w14:textId="77777777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Rozloha obce (ha):</w:t>
            </w:r>
          </w:p>
          <w:p w14:paraId="3486968F" w14:textId="15A9C0B0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rozlohy obce v ORP:</w:t>
            </w:r>
          </w:p>
          <w:p w14:paraId="322C026E" w14:textId="77777777" w:rsidR="00D3681D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Zemědělská půda</w:t>
            </w: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celkem (ha),</w:t>
            </w:r>
          </w:p>
          <w:p w14:paraId="68FD926C" w14:textId="1E8064B2" w:rsidR="14B30E55" w:rsidRPr="00D70457" w:rsidRDefault="4A2D8860" w:rsidP="4A2D8860">
            <w:pPr>
              <w:spacing w:line="259" w:lineRule="auto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 toho </w:t>
            </w: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orná půda/TTP</w:t>
            </w:r>
          </w:p>
          <w:p w14:paraId="46D2C333" w14:textId="77777777" w:rsidR="00D3681D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zahrady </w:t>
            </w:r>
          </w:p>
          <w:p w14:paraId="78F11EC3" w14:textId="2990484C" w:rsidR="00936DB6" w:rsidRPr="00D70457" w:rsidRDefault="1BF93F0D" w:rsidP="1BF93F0D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ovocné sady </w:t>
            </w:r>
          </w:p>
          <w:p w14:paraId="2F3D793C" w14:textId="77777777" w:rsidR="00D3681D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lesní půda</w:t>
            </w: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  <w:p w14:paraId="59587B33" w14:textId="77777777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vodní plochy</w:t>
            </w: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35" w:type="dxa"/>
          </w:tcPr>
          <w:p w14:paraId="6A05A809" w14:textId="77777777" w:rsidR="00F15265" w:rsidRPr="00D70457" w:rsidRDefault="00F15265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EB4DBA4" w14:textId="37341976" w:rsidR="00F15265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115/173/184</w:t>
            </w:r>
          </w:p>
          <w:p w14:paraId="5A39BBE3" w14:textId="25E1944B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0,3</w:t>
            </w:r>
            <w:r w:rsidR="00D70457"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%</w:t>
            </w:r>
          </w:p>
          <w:p w14:paraId="271767D1" w14:textId="77777777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393</w:t>
            </w:r>
          </w:p>
          <w:p w14:paraId="41C8F396" w14:textId="5A02B70B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1,1</w:t>
            </w:r>
            <w:r w:rsidR="00D70457" w:rsidRPr="00D70457"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  <w:t>%</w:t>
            </w:r>
          </w:p>
          <w:p w14:paraId="7BDFEF03" w14:textId="19E969AD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349</w:t>
            </w:r>
          </w:p>
          <w:p w14:paraId="5F036170" w14:textId="7E4B3E66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260/17</w:t>
            </w:r>
          </w:p>
          <w:p w14:paraId="2B2B7304" w14:textId="62049581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10</w:t>
            </w:r>
          </w:p>
          <w:p w14:paraId="04C1D538" w14:textId="77777777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62</w:t>
            </w:r>
          </w:p>
          <w:p w14:paraId="0EB5E791" w14:textId="77777777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16</w:t>
            </w:r>
          </w:p>
          <w:p w14:paraId="649841BE" w14:textId="71932652" w:rsidR="00D3681D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79" w:type="dxa"/>
          </w:tcPr>
          <w:p w14:paraId="4FDFA2D9" w14:textId="758B7CCF" w:rsidR="7482CBA7" w:rsidRPr="00D70457" w:rsidRDefault="1BF93F0D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Index stáří (2015/2019)</w:t>
            </w:r>
          </w:p>
          <w:p w14:paraId="33687389" w14:textId="701A37DD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Vzdělání (</w:t>
            </w:r>
            <w:proofErr w:type="spellStart"/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zákl+bez</w:t>
            </w:r>
            <w:proofErr w:type="spellEnd"/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vzd</w:t>
            </w:r>
            <w:proofErr w:type="spellEnd"/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/vyučení/s maturitou/VŠ</w:t>
            </w:r>
          </w:p>
          <w:p w14:paraId="75722FFD" w14:textId="77777777" w:rsidR="002E1986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Podíl nezaměstnaných osob v % (2015/2019)</w:t>
            </w:r>
          </w:p>
          <w:p w14:paraId="7EB74A0E" w14:textId="77777777" w:rsidR="00183927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Počet dokončených bytů (2015)</w:t>
            </w:r>
          </w:p>
          <w:p w14:paraId="043BC991" w14:textId="7848F377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Trvale obydlené domy/ neobydlené domy</w:t>
            </w:r>
          </w:p>
          <w:p w14:paraId="0E27B00A" w14:textId="0AF4DFD0" w:rsidR="00F15265" w:rsidRPr="00D70457" w:rsidRDefault="4A2D8860" w:rsidP="4A2D8860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 xml:space="preserve">Zastavěné plochy/zastavěné území/ zastavitelné území (zastavitelné plochy + plochy </w:t>
            </w:r>
            <w:proofErr w:type="gramStart"/>
            <w:r w:rsidRPr="00D70457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přestavby) (ha</w:t>
            </w:r>
            <w:proofErr w:type="gramEnd"/>
            <w:r w:rsidRPr="00D70457">
              <w:rPr>
                <w:rFonts w:asciiTheme="minorHAnsi" w:eastAsiaTheme="minorEastAsia" w:hAnsiTheme="minorHAnsi" w:cstheme="minorBidi"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60061E4C" w14:textId="552835C9" w:rsidR="00F15265" w:rsidRPr="00D70457" w:rsidRDefault="4A2D8860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0,52/0,72</w:t>
            </w:r>
          </w:p>
          <w:p w14:paraId="3884AECC" w14:textId="77777777" w:rsidR="00936DB6" w:rsidRPr="00D70457" w:rsidRDefault="4A2D8860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26/52/36/3</w:t>
            </w:r>
          </w:p>
          <w:p w14:paraId="4B94D5A5" w14:textId="77777777" w:rsidR="00F368CC" w:rsidRPr="00D70457" w:rsidRDefault="00F368CC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7EE61A0" w14:textId="464C33ED" w:rsidR="00936DB6" w:rsidRPr="00D70457" w:rsidRDefault="4A2D8860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4,80/2,34</w:t>
            </w:r>
          </w:p>
          <w:p w14:paraId="3DEEC669" w14:textId="77777777" w:rsidR="00F368CC" w:rsidRPr="00D70457" w:rsidRDefault="00F368CC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B584315" w14:textId="149C145D" w:rsidR="00183927" w:rsidRPr="00D70457" w:rsidRDefault="4A2D8860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0/0</w:t>
            </w:r>
          </w:p>
          <w:p w14:paraId="1482C3DF" w14:textId="30AB2A98" w:rsidR="00936DB6" w:rsidRPr="00D70457" w:rsidRDefault="4A2D8860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50/26</w:t>
            </w:r>
          </w:p>
          <w:p w14:paraId="53CB6A40" w14:textId="56A1F0BD" w:rsidR="14B30E55" w:rsidRPr="00D70457" w:rsidRDefault="14B30E55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A4D0D05" w14:textId="6F9C194B" w:rsidR="00936DB6" w:rsidRPr="00D70457" w:rsidRDefault="4A2D8860" w:rsidP="4A2D886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5,0/22,8/4,2</w:t>
            </w:r>
          </w:p>
          <w:p w14:paraId="45FB0818" w14:textId="77777777" w:rsidR="00936DB6" w:rsidRPr="00D70457" w:rsidRDefault="00936DB6" w:rsidP="4A2D886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49F31CB" w14:textId="77777777" w:rsidR="00936DB6" w:rsidRPr="00D70457" w:rsidRDefault="00936DB6" w:rsidP="4A2D8860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3128261" w14:textId="77777777" w:rsidR="005A3856" w:rsidRPr="00D70457" w:rsidRDefault="005A3856" w:rsidP="4E198661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F48472A" w14:textId="58FD485F" w:rsidR="00D3681D" w:rsidRPr="00D70457" w:rsidRDefault="00D3681D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Obec s pověřeným obecným úřadem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="00F368CC" w:rsidRPr="00D70457">
        <w:rPr>
          <w:rFonts w:asciiTheme="minorHAnsi" w:eastAsiaTheme="minorEastAsia" w:hAnsiTheme="minorHAnsi" w:cstheme="minorBidi"/>
          <w:sz w:val="22"/>
          <w:szCs w:val="22"/>
        </w:rPr>
        <w:t>Česká Skalice</w:t>
      </w:r>
    </w:p>
    <w:p w14:paraId="10D1FE62" w14:textId="28B58E60" w:rsidR="00936DB6" w:rsidRPr="00D70457" w:rsidRDefault="4E198661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Stav ÚPD</w:t>
      </w:r>
      <w:r w:rsidRPr="00D70457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ÚPO Vestec (</w:t>
      </w:r>
      <w:proofErr w:type="gramStart"/>
      <w:r w:rsidRPr="00D70457">
        <w:rPr>
          <w:rFonts w:asciiTheme="minorHAnsi" w:eastAsiaTheme="minorEastAsia" w:hAnsiTheme="minorHAnsi" w:cstheme="minorBidi"/>
          <w:sz w:val="22"/>
          <w:szCs w:val="22"/>
        </w:rPr>
        <w:t>04/2004), Z.č.</w:t>
      </w:r>
      <w:proofErr w:type="gramEnd"/>
      <w:r w:rsidRPr="00D70457">
        <w:rPr>
          <w:rFonts w:asciiTheme="minorHAnsi" w:eastAsiaTheme="minorEastAsia" w:hAnsiTheme="minorHAnsi" w:cstheme="minorBidi"/>
          <w:sz w:val="22"/>
          <w:szCs w:val="22"/>
        </w:rPr>
        <w:t>1 (10/2011), Z.č.2 (05/2015)</w:t>
      </w:r>
    </w:p>
    <w:p w14:paraId="1C928E17" w14:textId="77777777" w:rsidR="00D3681D" w:rsidRPr="00D70457" w:rsidRDefault="00713761" w:rsidP="4E198661">
      <w:pPr>
        <w:rPr>
          <w:rFonts w:asciiTheme="minorHAnsi" w:eastAsiaTheme="minorEastAsia" w:hAnsiTheme="minorHAnsi" w:cstheme="minorBidi"/>
          <w:color w:val="FF00FF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Internetová prezentace obce</w:t>
      </w:r>
      <w:r w:rsidRPr="00D70457">
        <w:rPr>
          <w:rFonts w:asciiTheme="minorHAnsi" w:eastAsiaTheme="minorEastAsia" w:hAnsiTheme="minorHAnsi" w:cstheme="minorBidi"/>
          <w:i/>
          <w:iCs/>
          <w:sz w:val="22"/>
          <w:szCs w:val="22"/>
        </w:rPr>
        <w:t>:</w:t>
      </w:r>
      <w:r w:rsidRPr="00D70457">
        <w:rPr>
          <w:rFonts w:asciiTheme="minorHAnsi" w:hAnsiTheme="minorHAnsi" w:cstheme="minorHAnsi"/>
          <w:i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hAnsiTheme="minorHAnsi" w:cstheme="minorHAnsi"/>
        </w:rPr>
        <w:tab/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6" w:history="1">
        <w:r w:rsidR="00304678" w:rsidRPr="00D70457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>www.</w:t>
        </w:r>
        <w:r w:rsidR="00A00E7C" w:rsidRPr="00D70457">
          <w:rPr>
            <w:rStyle w:val="Hypertextovodkaz"/>
            <w:rFonts w:asciiTheme="minorHAnsi" w:eastAsiaTheme="minorEastAsia" w:hAnsiTheme="minorHAnsi" w:cstheme="minorBidi"/>
            <w:sz w:val="22"/>
            <w:szCs w:val="22"/>
          </w:rPr>
          <w:t xml:space="preserve">obecvestec.eu </w:t>
        </w:r>
      </w:hyperlink>
    </w:p>
    <w:p w14:paraId="73FBB4FB" w14:textId="1F2EC590" w:rsidR="00A0685D" w:rsidRPr="00D70457" w:rsidRDefault="4E198661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Historie obce: 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>Obec se skládá z částí Vestec (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Nouzín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, Heřmanský Dvůr), Větrník a 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Hostinka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584F950A" w14:textId="77777777" w:rsidR="00183927" w:rsidRPr="00D70457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Vestec je poprvé připomínán v roce 1415 jako majetek Hynka z Dubé a z 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Náchoda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. Po třicetileté válce byl připojen k náchodskému panství. Od roku 1848 se stala obec samostatnou. V roce 1960 byl Vestec spolu se svými částmi Větrník, 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Hostinka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a Vestec (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Nouzín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>) nuceně včleněn pod Lhota pod Hořičkami, od roku 1985 spadal pod Hořičky, od konce roku 1990 je Vestec opět samostatný.</w:t>
      </w:r>
    </w:p>
    <w:p w14:paraId="63622621" w14:textId="77777777" w:rsidR="00183927" w:rsidRPr="00D70457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t>Větrník - první zmínka pochází z roku 1545. Poddanská ves, původně součást městečka Česká Skalice. Od roku 1790 do roku 1849 součást náchodského panství.</w:t>
      </w:r>
    </w:p>
    <w:p w14:paraId="2AA78BF3" w14:textId="77777777" w:rsidR="00183927" w:rsidRPr="00D70457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Hostinka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- první zmínka se uvádí v roce 1540. Poddanská ves, do roku 1849 součást náchodského panství. Od roku 1850 místní část obce Vestec.</w:t>
      </w:r>
    </w:p>
    <w:p w14:paraId="582E7025" w14:textId="66BDE200" w:rsidR="00A00E7C" w:rsidRPr="00D70457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Heřmanský Dvůr - první zmínka z roku 1542. Původně poplužní dvůr panství 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Rýzmburk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>, od roku 1600 až do roku 1849 součást náchodského panství. V roce 1790 v rámci popisu panství uváděn samostatně. Od roku 1836 součást obce Vestec.</w:t>
      </w:r>
    </w:p>
    <w:p w14:paraId="65C58C9B" w14:textId="77777777" w:rsidR="00A0685D" w:rsidRPr="00D70457" w:rsidRDefault="00A0685D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Charakter krajiny a význam obce:</w:t>
      </w:r>
      <w:r w:rsidR="00A00E7C"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  <w:r w:rsidR="00A00E7C" w:rsidRPr="00D70457">
        <w:rPr>
          <w:rFonts w:asciiTheme="minorHAnsi" w:eastAsiaTheme="minorEastAsia" w:hAnsiTheme="minorHAnsi" w:cstheme="minorBidi"/>
          <w:sz w:val="22"/>
          <w:szCs w:val="22"/>
        </w:rPr>
        <w:t xml:space="preserve">Obec je situována v mírném kopcovitém terénu </w:t>
      </w:r>
      <w:r w:rsidR="00EB5C62" w:rsidRPr="00D70457">
        <w:rPr>
          <w:rFonts w:asciiTheme="minorHAnsi" w:eastAsiaTheme="minorEastAsia" w:hAnsiTheme="minorHAnsi" w:cstheme="minorBidi"/>
          <w:sz w:val="22"/>
          <w:szCs w:val="22"/>
        </w:rPr>
        <w:t>(330–</w:t>
      </w:r>
      <w:smartTag w:uri="urn:schemas-microsoft-com:office:smarttags" w:element="metricconverter">
        <w:smartTagPr>
          <w:attr w:name="ProductID" w:val="341 m"/>
        </w:smartTagPr>
        <w:r w:rsidR="00EB5C62" w:rsidRPr="00D70457">
          <w:rPr>
            <w:rFonts w:asciiTheme="minorHAnsi" w:eastAsiaTheme="minorEastAsia" w:hAnsiTheme="minorHAnsi" w:cstheme="minorBidi"/>
            <w:sz w:val="22"/>
            <w:szCs w:val="22"/>
          </w:rPr>
          <w:t>341 m</w:t>
        </w:r>
      </w:smartTag>
      <w:r w:rsidR="00EB5C62" w:rsidRPr="00D70457">
        <w:rPr>
          <w:rFonts w:asciiTheme="minorHAnsi" w:eastAsiaTheme="minorEastAsia" w:hAnsiTheme="minorHAnsi" w:cstheme="minorBidi"/>
          <w:sz w:val="22"/>
          <w:szCs w:val="22"/>
        </w:rPr>
        <w:t xml:space="preserve"> n. m.) </w:t>
      </w:r>
      <w:r w:rsidR="00A00E7C" w:rsidRPr="00D70457">
        <w:rPr>
          <w:rFonts w:asciiTheme="minorHAnsi" w:eastAsiaTheme="minorEastAsia" w:hAnsiTheme="minorHAnsi" w:cstheme="minorBidi"/>
          <w:sz w:val="22"/>
          <w:szCs w:val="22"/>
        </w:rPr>
        <w:t>nedaleko komunikace II. třídy.</w:t>
      </w:r>
    </w:p>
    <w:p w14:paraId="7E7973E4" w14:textId="5FE80251" w:rsidR="00A0685D" w:rsidRPr="00D70457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>Zařazení do mikroregionu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>: DSO ÚPA, Mikroregion Stráně</w:t>
      </w:r>
    </w:p>
    <w:p w14:paraId="4BB79475" w14:textId="0B4FA2E6" w:rsidR="00A0685D" w:rsidRPr="00D70457" w:rsidRDefault="4E198661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Vodstvo: 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Větrnický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potok</w:t>
      </w:r>
    </w:p>
    <w:p w14:paraId="23991F81" w14:textId="77777777" w:rsidR="00A0685D" w:rsidRPr="00D70457" w:rsidRDefault="6CB7B7B7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obslužnost:</w:t>
      </w:r>
    </w:p>
    <w:p w14:paraId="67A73FE7" w14:textId="07F35EEB" w:rsidR="000F3778" w:rsidRPr="00D70457" w:rsidRDefault="6CB7B7B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silnice II/304 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(Týniště n. O. – Opočno-Bohuslavice-Česká Skalice-Úpice), </w:t>
      </w: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III/30419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(II/304 – Vestec), </w:t>
      </w: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III/30420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(II/304- Lhota pod Hořičkami – Újezdec), </w:t>
      </w: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>silnice III/3048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(Vestec - Česká Skalice)</w:t>
      </w:r>
    </w:p>
    <w:p w14:paraId="3F9AB379" w14:textId="76BF4542" w:rsidR="6CB7B7B7" w:rsidRPr="00D70457" w:rsidRDefault="6CB7B7B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t>cyklostezky IV. třídy č. 4097 a 4098</w:t>
      </w:r>
    </w:p>
    <w:p w14:paraId="02938E29" w14:textId="77777777" w:rsidR="00A0685D" w:rsidRPr="00D70457" w:rsidRDefault="6CB7B7B7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dostupnost spádových měst:</w:t>
      </w:r>
    </w:p>
    <w:p w14:paraId="602962FA" w14:textId="1C0D97F5" w:rsidR="00A6435C" w:rsidRPr="00D70457" w:rsidRDefault="6CB7B7B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Česká Skalice 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>(4,2 km),</w:t>
      </w: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Náchod 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>(14 km)</w:t>
      </w:r>
    </w:p>
    <w:p w14:paraId="6E9B720D" w14:textId="77777777" w:rsidR="00A0685D" w:rsidRPr="00D70457" w:rsidRDefault="4E198661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Vybavenost obce:</w:t>
      </w:r>
    </w:p>
    <w:p w14:paraId="248EC8D7" w14:textId="77777777" w:rsidR="00354329" w:rsidRPr="00D70457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t>hasičská zbrojnice, vše navázáno na Č. Skalici</w:t>
      </w:r>
    </w:p>
    <w:p w14:paraId="77B6AEA7" w14:textId="77777777" w:rsidR="00A0685D" w:rsidRPr="00D70457" w:rsidRDefault="4E198661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Kulturní život obce:</w:t>
      </w:r>
    </w:p>
    <w:p w14:paraId="019ED47E" w14:textId="1E256255" w:rsidR="00A0685D" w:rsidRPr="00D70457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Dobr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>. spolky (SDH)</w:t>
      </w:r>
    </w:p>
    <w:p w14:paraId="62486C05" w14:textId="2E440E28" w:rsidR="00A0685D" w:rsidRPr="00D70457" w:rsidRDefault="4E198661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Hospodářské podmínky:</w:t>
      </w:r>
    </w:p>
    <w:p w14:paraId="4101652C" w14:textId="77777777" w:rsidR="00C92CA3" w:rsidRPr="00D70457" w:rsidRDefault="00C92CA3" w:rsidP="002E586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38311208" w14:textId="77777777" w:rsidR="00D574E7" w:rsidRPr="00D35983" w:rsidRDefault="00D574E7" w:rsidP="002E586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1D579696" w14:textId="77777777" w:rsidR="00936DB6" w:rsidRPr="00D574E7" w:rsidRDefault="4E198661" w:rsidP="002E586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D574E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Hodnoty a limity území:</w:t>
      </w:r>
    </w:p>
    <w:p w14:paraId="42065E79" w14:textId="77777777" w:rsidR="00D35983" w:rsidRPr="00D35983" w:rsidRDefault="15D1743E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5D1743E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Příroda a krajina</w:t>
      </w:r>
      <w:r w:rsidRPr="15D1743E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15D1743E">
        <w:rPr>
          <w:rFonts w:asciiTheme="minorHAnsi" w:eastAsiaTheme="minorEastAsia" w:hAnsiTheme="minorHAnsi" w:cstheme="minorBidi"/>
          <w:sz w:val="22"/>
          <w:szCs w:val="22"/>
        </w:rPr>
        <w:t xml:space="preserve"> lokální ÚSES</w:t>
      </w:r>
    </w:p>
    <w:p w14:paraId="7A8FA671" w14:textId="77777777" w:rsidR="00D35983" w:rsidRPr="00D35983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E19866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Vodní režim</w:t>
      </w:r>
      <w:r w:rsidRPr="4E198661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4E198661">
        <w:rPr>
          <w:rFonts w:asciiTheme="minorHAnsi" w:eastAsiaTheme="minorEastAsia" w:hAnsiTheme="minorHAnsi" w:cstheme="minorBidi"/>
          <w:sz w:val="22"/>
          <w:szCs w:val="22"/>
        </w:rPr>
        <w:t xml:space="preserve"> patří mezi zranitelné oblasti</w:t>
      </w:r>
    </w:p>
    <w:p w14:paraId="21458CA0" w14:textId="133909EE" w:rsidR="00D63F36" w:rsidRPr="00D35983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E19866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Horninové prostředí</w:t>
      </w:r>
      <w:r w:rsidRPr="4E198661">
        <w:rPr>
          <w:rFonts w:asciiTheme="minorHAnsi" w:eastAsiaTheme="minorEastAsia" w:hAnsiTheme="minorHAnsi" w:cstheme="minorBidi"/>
          <w:b/>
          <w:bCs/>
          <w:sz w:val="22"/>
          <w:szCs w:val="22"/>
        </w:rPr>
        <w:t>:</w:t>
      </w:r>
      <w:r w:rsidRPr="4E198661">
        <w:rPr>
          <w:rFonts w:asciiTheme="minorHAnsi" w:eastAsiaTheme="minorEastAsia" w:hAnsiTheme="minorHAnsi" w:cstheme="minorBidi"/>
          <w:sz w:val="22"/>
          <w:szCs w:val="22"/>
        </w:rPr>
        <w:t xml:space="preserve"> -</w:t>
      </w:r>
    </w:p>
    <w:p w14:paraId="5E022E4E" w14:textId="4194B64F" w:rsidR="00D63F36" w:rsidRPr="00D35983" w:rsidRDefault="15D1743E" w:rsidP="002E5869">
      <w:pPr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15D1743E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Kvalita životního prostředí</w:t>
      </w:r>
      <w:r w:rsidRPr="15D1743E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  <w:r w:rsidRPr="15D1743E">
        <w:rPr>
          <w:rFonts w:ascii="Calibri" w:eastAsia="Calibri" w:hAnsi="Calibri" w:cs="Calibri"/>
          <w:color w:val="00000A"/>
          <w:sz w:val="22"/>
          <w:szCs w:val="22"/>
        </w:rPr>
        <w:t>překročení imisního limitu pro ozon</w:t>
      </w:r>
      <w:r w:rsidRPr="15D1743E">
        <w:rPr>
          <w:rFonts w:asciiTheme="minorHAnsi" w:eastAsiaTheme="minorEastAsia" w:hAnsiTheme="minorHAnsi" w:cstheme="minorBidi"/>
          <w:sz w:val="22"/>
          <w:szCs w:val="22"/>
        </w:rPr>
        <w:t xml:space="preserve">, nejsou žádní velcí znečišťovatelé živ. </w:t>
      </w:r>
      <w:proofErr w:type="gramStart"/>
      <w:r w:rsidRPr="15D1743E">
        <w:rPr>
          <w:rFonts w:asciiTheme="minorHAnsi" w:eastAsiaTheme="minorEastAsia" w:hAnsiTheme="minorHAnsi" w:cstheme="minorBidi"/>
          <w:sz w:val="22"/>
          <w:szCs w:val="22"/>
        </w:rPr>
        <w:t>prostředí</w:t>
      </w:r>
      <w:proofErr w:type="gramEnd"/>
      <w:r w:rsidRPr="15D1743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1422600C" w14:textId="31AED90E" w:rsidR="00D35983" w:rsidRPr="000035D4" w:rsidRDefault="6990C498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6990C498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Zemědělský půdní fond:</w:t>
      </w:r>
      <w:r w:rsidRPr="6990C498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Pr="6990C498">
        <w:rPr>
          <w:rFonts w:asciiTheme="minorHAnsi" w:eastAsiaTheme="minorEastAsia" w:hAnsiTheme="minorHAnsi" w:cstheme="minorBidi"/>
          <w:sz w:val="22"/>
          <w:szCs w:val="22"/>
        </w:rPr>
        <w:t>třídy ochrany ZPF: plocha půdy zařazené do I. třídy – 265,62 ha, II. třídy – 53,10 ha</w:t>
      </w:r>
    </w:p>
    <w:p w14:paraId="30BCA948" w14:textId="048BAA99" w:rsidR="00D35983" w:rsidRPr="000035D4" w:rsidRDefault="4E198661" w:rsidP="002E5869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4E19866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Pozemky určené k plnění funkcí lesa:</w:t>
      </w:r>
      <w:r w:rsidR="00D574E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 </w:t>
      </w:r>
      <w:r w:rsidRPr="4E198661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PUPFL – 16,4 ha, </w:t>
      </w:r>
      <w:r w:rsidRPr="4E198661">
        <w:rPr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  <w:t>vzdálenost 50 m od okraje lesa</w:t>
      </w:r>
    </w:p>
    <w:p w14:paraId="5880C045" w14:textId="77777777" w:rsidR="00D35983" w:rsidRPr="000035D4" w:rsidRDefault="6CB7B7B7" w:rsidP="002E5869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6CB7B7B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Dopravní infrastruktura</w:t>
      </w:r>
      <w:r w:rsidRPr="6CB7B7B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: </w:t>
      </w:r>
    </w:p>
    <w:p w14:paraId="5C89A643" w14:textId="446795F1" w:rsidR="6CB7B7B7" w:rsidRDefault="6CB7B7B7" w:rsidP="002E5869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6CB7B7B7">
        <w:rPr>
          <w:rFonts w:asciiTheme="minorHAnsi" w:eastAsiaTheme="minorEastAsia" w:hAnsiTheme="minorHAnsi" w:cstheme="minorBidi"/>
          <w:sz w:val="22"/>
          <w:szCs w:val="22"/>
        </w:rPr>
        <w:t>silnice II. třídy II/304, silnice III. třídy III/30419, III/30420, III/3048</w:t>
      </w:r>
    </w:p>
    <w:p w14:paraId="5E5D0B47" w14:textId="780E5586" w:rsidR="00D35983" w:rsidRPr="000035D4" w:rsidRDefault="6CB7B7B7" w:rsidP="002E5869">
      <w:pPr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6CB7B7B7">
        <w:rPr>
          <w:rFonts w:asciiTheme="minorHAnsi" w:eastAsiaTheme="minorEastAsia" w:hAnsiTheme="minorHAnsi" w:cstheme="minorBidi"/>
          <w:sz w:val="22"/>
          <w:szCs w:val="22"/>
        </w:rPr>
        <w:t>ochranná pásma silnic III. třídy</w:t>
      </w:r>
    </w:p>
    <w:p w14:paraId="7092948A" w14:textId="77777777" w:rsidR="00D35983" w:rsidRPr="000035D4" w:rsidRDefault="6CB7B7B7" w:rsidP="002E5869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6CB7B7B7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Technická infrastruktura:</w:t>
      </w:r>
      <w:r w:rsidRPr="6CB7B7B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</w:p>
    <w:p w14:paraId="55A3D130" w14:textId="605DDBA8" w:rsidR="00C67725" w:rsidRPr="00D70457" w:rsidRDefault="00D574E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i/>
          <w:sz w:val="22"/>
          <w:szCs w:val="22"/>
        </w:rPr>
        <w:t>Vodovod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 w:rsidR="6CB7B7B7" w:rsidRPr="00D70457">
        <w:rPr>
          <w:rFonts w:asciiTheme="minorHAnsi" w:eastAsiaTheme="minorEastAsia" w:hAnsiTheme="minorHAnsi" w:cstheme="minorBidi"/>
          <w:sz w:val="22"/>
          <w:szCs w:val="22"/>
        </w:rPr>
        <w:t xml:space="preserve">V celé obci je vybudován </w:t>
      </w:r>
      <w:r w:rsidR="6CB7B7B7" w:rsidRPr="00D70457">
        <w:rPr>
          <w:rFonts w:asciiTheme="minorHAnsi" w:eastAsiaTheme="minorEastAsia" w:hAnsiTheme="minorHAnsi" w:cstheme="minorBidi"/>
          <w:bCs/>
          <w:sz w:val="22"/>
          <w:szCs w:val="22"/>
        </w:rPr>
        <w:t>Vodovod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Vestec, který je součástí S</w:t>
      </w:r>
      <w:r w:rsidR="6CB7B7B7" w:rsidRPr="00D70457">
        <w:rPr>
          <w:rFonts w:asciiTheme="minorHAnsi" w:eastAsiaTheme="minorEastAsia" w:hAnsiTheme="minorHAnsi" w:cstheme="minorBidi"/>
          <w:sz w:val="22"/>
          <w:szCs w:val="22"/>
        </w:rPr>
        <w:t xml:space="preserve">kupinového vodovodu Hořičky. Vlastníkem a provozovatelem je společnost Vodovody a kanalizace Náchod. Zdrojem pitné vody pro vodovod je převzatá voda ze zdroje u obce </w:t>
      </w:r>
      <w:proofErr w:type="spellStart"/>
      <w:r w:rsidR="6CB7B7B7" w:rsidRPr="00D70457">
        <w:rPr>
          <w:rFonts w:asciiTheme="minorHAnsi" w:eastAsiaTheme="minorEastAsia" w:hAnsiTheme="minorHAnsi" w:cstheme="minorBidi"/>
          <w:sz w:val="22"/>
          <w:szCs w:val="22"/>
        </w:rPr>
        <w:t>Hájnice</w:t>
      </w:r>
      <w:proofErr w:type="spellEnd"/>
      <w:r w:rsidR="6CB7B7B7" w:rsidRPr="00D70457">
        <w:rPr>
          <w:rFonts w:asciiTheme="minorHAnsi" w:eastAsiaTheme="minorEastAsia" w:hAnsiTheme="minorHAnsi" w:cstheme="minorBidi"/>
          <w:sz w:val="22"/>
          <w:szCs w:val="22"/>
        </w:rPr>
        <w:t xml:space="preserve">. Zásobování se děje přes akumulaci vodojemu (Nové Dvory). </w:t>
      </w:r>
    </w:p>
    <w:p w14:paraId="4E323BAE" w14:textId="77777777" w:rsidR="00C67725" w:rsidRPr="00D70457" w:rsidRDefault="00D63F36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Cs/>
          <w:i/>
          <w:sz w:val="22"/>
          <w:szCs w:val="22"/>
        </w:rPr>
        <w:t>Kanalizace:</w:t>
      </w:r>
      <w:r w:rsidRPr="00D70457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="00C67725" w:rsidRPr="00D70457">
        <w:rPr>
          <w:rFonts w:asciiTheme="minorHAnsi" w:eastAsiaTheme="minorEastAsia" w:hAnsiTheme="minorHAnsi" w:cstheme="minorBidi"/>
          <w:sz w:val="22"/>
          <w:szCs w:val="22"/>
        </w:rPr>
        <w:t xml:space="preserve">V ZSJ Vestec je vybudována kanalizace, kterou vlastní a provozuje Obec Vestec. Kanalizace je v celkové délce </w:t>
      </w:r>
      <w:smartTag w:uri="urn:schemas-microsoft-com:office:smarttags" w:element="metricconverter">
        <w:smartTagPr>
          <w:attr w:name="ProductID" w:val="655 m"/>
        </w:smartTagPr>
        <w:r w:rsidR="00C67725" w:rsidRPr="00D70457">
          <w:rPr>
            <w:rFonts w:asciiTheme="minorHAnsi" w:eastAsiaTheme="minorEastAsia" w:hAnsiTheme="minorHAnsi" w:cstheme="minorBidi"/>
            <w:sz w:val="22"/>
            <w:szCs w:val="22"/>
          </w:rPr>
          <w:t>655 m</w:t>
        </w:r>
      </w:smartTag>
      <w:r w:rsidR="00C67725" w:rsidRPr="00D70457">
        <w:rPr>
          <w:rFonts w:asciiTheme="minorHAnsi" w:eastAsiaTheme="minorEastAsia" w:hAnsiTheme="minorHAnsi" w:cstheme="minorBidi"/>
          <w:sz w:val="22"/>
          <w:szCs w:val="22"/>
        </w:rPr>
        <w:t>. Sídelní jednotka využívá systému příkopů, struh a propustků. V ZSJ Vestec není centrální ČOV. Odpadní vody z cca 20 domů jsou odváděny do kanalizace, která ústí do potoka. Ostatní obyvatelé jsou napojeni na septiky a jímky.</w:t>
      </w:r>
    </w:p>
    <w:p w14:paraId="0F037D95" w14:textId="77777777" w:rsidR="00C67725" w:rsidRPr="00D70457" w:rsidRDefault="6CB7B7B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V ZSJ 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Hostinka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a Větrník není vybudována kanalizace.</w:t>
      </w:r>
    </w:p>
    <w:p w14:paraId="74957605" w14:textId="4C629255" w:rsidR="00D63F36" w:rsidRPr="00D70457" w:rsidRDefault="6CB7B7B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Cs/>
          <w:i/>
          <w:sz w:val="22"/>
          <w:szCs w:val="22"/>
        </w:rPr>
        <w:lastRenderedPageBreak/>
        <w:t>Plyn: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STL plynovod je jen v malé části </w:t>
      </w:r>
      <w:proofErr w:type="spellStart"/>
      <w:r w:rsidRPr="00D70457">
        <w:rPr>
          <w:rFonts w:asciiTheme="minorHAnsi" w:eastAsiaTheme="minorEastAsia" w:hAnsiTheme="minorHAnsi" w:cstheme="minorBidi"/>
          <w:sz w:val="22"/>
          <w:szCs w:val="22"/>
        </w:rPr>
        <w:t>Hostinka</w:t>
      </w:r>
      <w:proofErr w:type="spellEnd"/>
      <w:r w:rsidRPr="00D70457">
        <w:rPr>
          <w:rFonts w:asciiTheme="minorHAnsi" w:eastAsiaTheme="minorEastAsia" w:hAnsiTheme="minorHAnsi" w:cstheme="minorBidi"/>
          <w:sz w:val="22"/>
          <w:szCs w:val="22"/>
        </w:rPr>
        <w:t>, celý zbytek obce není plynofikován</w:t>
      </w:r>
    </w:p>
    <w:p w14:paraId="140CBA06" w14:textId="79FB4882" w:rsidR="00D63F36" w:rsidRPr="00D70457" w:rsidRDefault="6CB7B7B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Cs/>
          <w:i/>
          <w:sz w:val="22"/>
          <w:szCs w:val="22"/>
        </w:rPr>
        <w:t>Elektro</w:t>
      </w:r>
      <w:r w:rsidRPr="00D70457">
        <w:rPr>
          <w:rFonts w:asciiTheme="minorHAnsi" w:eastAsiaTheme="minorEastAsia" w:hAnsiTheme="minorHAnsi" w:cstheme="minorBidi"/>
          <w:i/>
          <w:sz w:val="22"/>
          <w:szCs w:val="22"/>
        </w:rPr>
        <w:t>: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Obec je zásobována energií z 5 distribučních trafostanic, které jsou napojeny z vrchní kmenové linky VN 35kV </w:t>
      </w:r>
      <w:proofErr w:type="gramStart"/>
      <w:r w:rsidRPr="00D70457">
        <w:rPr>
          <w:rFonts w:asciiTheme="minorHAnsi" w:eastAsiaTheme="minorEastAsia" w:hAnsiTheme="minorHAnsi" w:cstheme="minorBidi"/>
          <w:sz w:val="22"/>
          <w:szCs w:val="22"/>
        </w:rPr>
        <w:t>č.552</w:t>
      </w:r>
      <w:proofErr w:type="gramEnd"/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</w:p>
    <w:p w14:paraId="17965783" w14:textId="77777777" w:rsidR="00C67725" w:rsidRPr="00D70457" w:rsidRDefault="6CB7B7B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Cs/>
          <w:i/>
          <w:sz w:val="22"/>
          <w:szCs w:val="22"/>
        </w:rPr>
        <w:t>Telekomunikace</w:t>
      </w:r>
      <w:r w:rsidRPr="00D70457">
        <w:rPr>
          <w:rFonts w:asciiTheme="minorHAnsi" w:eastAsiaTheme="minorEastAsia" w:hAnsiTheme="minorHAnsi" w:cstheme="minorBidi"/>
          <w:i/>
          <w:sz w:val="22"/>
          <w:szCs w:val="22"/>
        </w:rPr>
        <w:t>: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V zájmovém území jsou uloženy stávající dálkové telekomunikační kabely.</w:t>
      </w:r>
    </w:p>
    <w:p w14:paraId="406C11BF" w14:textId="77777777" w:rsidR="00D35983" w:rsidRPr="002E1986" w:rsidRDefault="4E198661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4E19866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 xml:space="preserve">Rekreace a cestovní ruch: </w:t>
      </w:r>
    </w:p>
    <w:p w14:paraId="0CF1A8ED" w14:textId="3CA603DA" w:rsidR="00D35983" w:rsidRPr="002E1986" w:rsidRDefault="00D574E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k</w:t>
      </w:r>
      <w:r w:rsidR="4E198661" w:rsidRPr="4E198661">
        <w:rPr>
          <w:rFonts w:asciiTheme="minorHAnsi" w:eastAsiaTheme="minorEastAsia" w:hAnsiTheme="minorHAnsi" w:cstheme="minorBidi"/>
          <w:sz w:val="22"/>
          <w:szCs w:val="22"/>
        </w:rPr>
        <w:t>ulturní památky: zvonička (47105/6-1787), ochranné pásmo NKP Babiččino údolí v Ratibořicích</w:t>
      </w:r>
    </w:p>
    <w:p w14:paraId="551C3EDB" w14:textId="77777777" w:rsidR="002E1986" w:rsidRDefault="4E198661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4E198661">
        <w:rPr>
          <w:rFonts w:asciiTheme="minorHAnsi" w:eastAsiaTheme="minorEastAsia" w:hAnsiTheme="minorHAnsi" w:cstheme="minorBidi"/>
          <w:sz w:val="22"/>
          <w:szCs w:val="22"/>
        </w:rPr>
        <w:t>území s archeologickými nálezy</w:t>
      </w:r>
    </w:p>
    <w:p w14:paraId="6940D1B1" w14:textId="77777777" w:rsidR="00D35983" w:rsidRPr="000035D4" w:rsidRDefault="4E198661" w:rsidP="002E5869">
      <w:pPr>
        <w:jc w:val="both"/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</w:pPr>
      <w:r w:rsidRPr="4E198661">
        <w:rPr>
          <w:rFonts w:asciiTheme="minorHAnsi" w:eastAsiaTheme="minorEastAsia" w:hAnsiTheme="minorHAnsi" w:cstheme="minorBidi"/>
          <w:b/>
          <w:bCs/>
          <w:i/>
          <w:iCs/>
          <w:sz w:val="22"/>
          <w:szCs w:val="22"/>
        </w:rPr>
        <w:t>Bezpečnost a ochrana obyvatel:</w:t>
      </w:r>
    </w:p>
    <w:p w14:paraId="334403F0" w14:textId="7DDAD565" w:rsidR="29CA1542" w:rsidRDefault="00D574E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p</w:t>
      </w:r>
      <w:r w:rsidR="4E198661" w:rsidRPr="4E198661">
        <w:rPr>
          <w:rFonts w:asciiTheme="minorHAnsi" w:eastAsiaTheme="minorEastAsia" w:hAnsiTheme="minorHAnsi" w:cstheme="minorBidi"/>
          <w:sz w:val="22"/>
          <w:szCs w:val="22"/>
        </w:rPr>
        <w:t>ožární stanice SDH</w:t>
      </w:r>
    </w:p>
    <w:p w14:paraId="073D608A" w14:textId="6CEA6825" w:rsidR="29CA1542" w:rsidRDefault="00D574E7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s</w:t>
      </w:r>
      <w:r w:rsidR="4E198661" w:rsidRPr="4E198661">
        <w:rPr>
          <w:rFonts w:asciiTheme="minorHAnsi" w:eastAsiaTheme="minorEastAsia" w:hAnsiTheme="minorHAnsi" w:cstheme="minorBidi"/>
          <w:sz w:val="22"/>
          <w:szCs w:val="22"/>
        </w:rPr>
        <w:t>ystém varování obyvatel</w:t>
      </w:r>
    </w:p>
    <w:p w14:paraId="422F9EF9" w14:textId="77777777" w:rsidR="00D35983" w:rsidRPr="00D35983" w:rsidRDefault="00D35983" w:rsidP="002E5869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3CF2D8B6" w14:textId="77777777" w:rsidR="00B81CF4" w:rsidRPr="00D35983" w:rsidRDefault="00B81CF4" w:rsidP="002E5869">
      <w:pPr>
        <w:jc w:val="both"/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455BE533" w14:textId="541EA46C" w:rsidR="37DC1D4B" w:rsidRDefault="37DC1D4B" w:rsidP="002E5869">
      <w:pPr>
        <w:spacing w:line="257" w:lineRule="auto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37DC1D4B">
        <w:rPr>
          <w:rFonts w:ascii="Calibri" w:eastAsia="Calibri" w:hAnsi="Calibri" w:cs="Calibri"/>
          <w:b/>
          <w:bCs/>
          <w:color w:val="FF0000"/>
          <w:sz w:val="22"/>
          <w:szCs w:val="22"/>
        </w:rPr>
        <w:t>Vlivy z Politiky územního rozvoje ČR (PÚR) a ze Zásad územního rozvoje HK (ZÚR po Aktualizaci č.1, 2 a 4 – 06/2020)</w:t>
      </w:r>
    </w:p>
    <w:p w14:paraId="6DC1DE5B" w14:textId="614A0664" w:rsidR="00E644B0" w:rsidRPr="00D35983" w:rsidRDefault="37DC1D4B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7DC1D4B">
        <w:rPr>
          <w:rFonts w:asciiTheme="minorHAnsi" w:eastAsiaTheme="minorEastAsia" w:hAnsiTheme="minorHAnsi" w:cstheme="minorBidi"/>
          <w:b/>
          <w:bCs/>
          <w:sz w:val="22"/>
          <w:szCs w:val="22"/>
        </w:rPr>
        <w:t>PÚR:</w:t>
      </w:r>
      <w:r w:rsidRPr="37DC1D4B">
        <w:rPr>
          <w:rFonts w:asciiTheme="minorHAnsi" w:eastAsiaTheme="minorEastAsia" w:hAnsiTheme="minorHAnsi" w:cstheme="minorBidi"/>
          <w:sz w:val="22"/>
          <w:szCs w:val="22"/>
        </w:rPr>
        <w:t xml:space="preserve"> Řešené území Vesce neleží v rozvojových oblastech, rozvojových osách, specifických oblastech ani koridorech a plochách dopravy vymezených tímto dokumentem.</w:t>
      </w:r>
    </w:p>
    <w:p w14:paraId="43538FB6" w14:textId="1D912847" w:rsidR="00384497" w:rsidRDefault="37DC1D4B" w:rsidP="002E5869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  <w:r w:rsidRPr="37DC1D4B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ZÚR: </w:t>
      </w:r>
      <w:r w:rsidRPr="37DC1D4B">
        <w:rPr>
          <w:rFonts w:asciiTheme="minorHAnsi" w:eastAsiaTheme="minorEastAsia" w:hAnsiTheme="minorHAnsi" w:cstheme="minorBidi"/>
          <w:sz w:val="22"/>
          <w:szCs w:val="22"/>
        </w:rPr>
        <w:t xml:space="preserve">Obec je zařazena do </w:t>
      </w:r>
      <w:r w:rsidRPr="37DC1D4B">
        <w:rPr>
          <w:rFonts w:asciiTheme="minorHAnsi" w:eastAsiaTheme="minorEastAsia" w:hAnsiTheme="minorHAnsi" w:cstheme="minorBidi"/>
          <w:b/>
          <w:bCs/>
          <w:sz w:val="22"/>
          <w:szCs w:val="22"/>
        </w:rPr>
        <w:t>Území s vyváženým rozvojovým potenciálem</w:t>
      </w:r>
      <w:r w:rsidRPr="37DC1D4B">
        <w:rPr>
          <w:rFonts w:asciiTheme="minorHAnsi" w:eastAsiaTheme="minorEastAsia" w:hAnsiTheme="minorHAnsi" w:cstheme="minorBidi"/>
          <w:sz w:val="22"/>
          <w:szCs w:val="22"/>
        </w:rPr>
        <w:t xml:space="preserve"> (dále ÚVRP) tzn. leží mimo území v rozvojových oblastech, rozvojových osách ani specifických oblastech. Tato území mají příznivé podmínky ve všech třech pilířích udržitelného rozvoje. Je vhodné podporovat ekonomický rozvoj a rozvoj lidských zdrojů vymezováním zastavitelných ploch především ve vazbě na zastavěné území obcí (přednostně využívat území ploch přestavby).</w:t>
      </w:r>
    </w:p>
    <w:p w14:paraId="0F3406E3" w14:textId="65C8C6F0" w:rsidR="37DC1D4B" w:rsidRDefault="37DC1D4B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7DC1D4B">
        <w:rPr>
          <w:rFonts w:asciiTheme="minorHAnsi" w:eastAsiaTheme="minorEastAsia" w:hAnsiTheme="minorHAnsi" w:cstheme="minorBidi"/>
          <w:sz w:val="22"/>
          <w:szCs w:val="22"/>
        </w:rPr>
        <w:t>ZUR vymezuje protipovodňovou ochranu nadmístního významu:</w:t>
      </w:r>
    </w:p>
    <w:p w14:paraId="3CA42E06" w14:textId="18C2A812" w:rsidR="37DC1D4B" w:rsidRDefault="37DC1D4B" w:rsidP="002E5869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7DC1D4B">
        <w:rPr>
          <w:rFonts w:asciiTheme="minorHAnsi" w:eastAsiaTheme="minorEastAsia" w:hAnsiTheme="minorHAnsi" w:cstheme="minorBidi"/>
          <w:sz w:val="22"/>
          <w:szCs w:val="22"/>
        </w:rPr>
        <w:t xml:space="preserve">PPO24 – Mrlina - poldr </w:t>
      </w:r>
      <w:proofErr w:type="spellStart"/>
      <w:r w:rsidRPr="37DC1D4B">
        <w:rPr>
          <w:rFonts w:asciiTheme="minorHAnsi" w:eastAsiaTheme="minorEastAsia" w:hAnsiTheme="minorHAnsi" w:cstheme="minorBidi"/>
          <w:sz w:val="22"/>
          <w:szCs w:val="22"/>
        </w:rPr>
        <w:t>Mlýnec</w:t>
      </w:r>
      <w:proofErr w:type="spellEnd"/>
    </w:p>
    <w:p w14:paraId="14DD7F26" w14:textId="77777777" w:rsidR="00D35983" w:rsidRDefault="00D35983" w:rsidP="002E5869">
      <w:pPr>
        <w:jc w:val="both"/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10639E03" w14:textId="77777777" w:rsidR="00D35983" w:rsidRDefault="00D35983" w:rsidP="4E198661">
      <w:pPr>
        <w:rPr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8B19E53" w14:textId="3F2F8412" w:rsidR="00D35983" w:rsidRPr="00D70457" w:rsidRDefault="4E198661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Pozitiva a negativa:</w:t>
      </w:r>
    </w:p>
    <w:p w14:paraId="0FB78278" w14:textId="77777777" w:rsidR="00E644B0" w:rsidRPr="00D35983" w:rsidRDefault="00E644B0" w:rsidP="4E198661">
      <w:pPr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6662"/>
      </w:tblGrid>
      <w:tr w:rsidR="00E644B0" w:rsidRPr="00D70457" w14:paraId="339B96FB" w14:textId="77777777" w:rsidTr="00D70457">
        <w:trPr>
          <w:trHeight w:val="375"/>
        </w:trPr>
        <w:tc>
          <w:tcPr>
            <w:tcW w:w="9087" w:type="dxa"/>
            <w:gridSpan w:val="2"/>
            <w:shd w:val="clear" w:color="auto" w:fill="969696"/>
            <w:noWrap/>
            <w:vAlign w:val="bottom"/>
          </w:tcPr>
          <w:p w14:paraId="440CCA82" w14:textId="77777777" w:rsidR="00E644B0" w:rsidRPr="00D70457" w:rsidRDefault="4E198661" w:rsidP="4E198661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Vestec</w:t>
            </w:r>
          </w:p>
        </w:tc>
      </w:tr>
      <w:tr w:rsidR="00D70457" w:rsidRPr="00D70457" w14:paraId="0ADB77BF" w14:textId="77777777" w:rsidTr="00D70457">
        <w:trPr>
          <w:trHeight w:val="255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50197FE9" w14:textId="7FB841B3" w:rsidR="00D70457" w:rsidRPr="00D70457" w:rsidRDefault="00D70457" w:rsidP="4E198661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Pozitiva</w:t>
            </w: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4D6258EA" w14:textId="77777777" w:rsidR="00D70457" w:rsidRPr="00D70457" w:rsidRDefault="00D70457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Vysoký podíl zemědělské půdy</w:t>
            </w:r>
          </w:p>
        </w:tc>
      </w:tr>
      <w:tr w:rsidR="00D70457" w:rsidRPr="00D70457" w14:paraId="09AFB384" w14:textId="77777777" w:rsidTr="00D7045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65C059F0" w14:textId="77777777" w:rsidR="00D70457" w:rsidRPr="00D70457" w:rsidRDefault="00D70457" w:rsidP="00E644B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1F473457" w14:textId="2218ECBC" w:rsidR="00D70457" w:rsidRPr="00D70457" w:rsidRDefault="00D70457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Nízký podíl nezaměstnaných osob</w:t>
            </w:r>
          </w:p>
        </w:tc>
      </w:tr>
      <w:tr w:rsidR="00D70457" w:rsidRPr="00D70457" w14:paraId="609E0A36" w14:textId="77777777" w:rsidTr="00D7045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32C9CC6E" w14:textId="77777777" w:rsidR="00D70457" w:rsidRPr="00D70457" w:rsidRDefault="00D70457" w:rsidP="00E644B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02B4794C" w14:textId="1F6B0E63" w:rsidR="00D70457" w:rsidRPr="00D70457" w:rsidRDefault="00D70457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podnikatelské aktivity</w:t>
            </w:r>
          </w:p>
        </w:tc>
      </w:tr>
      <w:tr w:rsidR="00D70457" w:rsidRPr="00D70457" w14:paraId="11182F4F" w14:textId="77777777" w:rsidTr="00D7045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4E866BBB" w14:textId="77777777" w:rsidR="00D70457" w:rsidRPr="00D70457" w:rsidRDefault="00D70457"/>
        </w:tc>
        <w:tc>
          <w:tcPr>
            <w:tcW w:w="6662" w:type="dxa"/>
            <w:shd w:val="clear" w:color="auto" w:fill="auto"/>
            <w:noWrap/>
            <w:vAlign w:val="bottom"/>
          </w:tcPr>
          <w:p w14:paraId="2D6664DF" w14:textId="528F14B7" w:rsidR="00D70457" w:rsidRPr="00D70457" w:rsidRDefault="00D70457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Nedochází k záborům lesa, neklesá lesnatost obce</w:t>
            </w:r>
          </w:p>
        </w:tc>
      </w:tr>
      <w:tr w:rsidR="00D70457" w:rsidRPr="00D70457" w14:paraId="6A51CC7D" w14:textId="77777777" w:rsidTr="00D7045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0F2B65C1" w14:textId="77777777" w:rsidR="00D70457" w:rsidRPr="00D70457" w:rsidRDefault="00D70457"/>
        </w:tc>
        <w:tc>
          <w:tcPr>
            <w:tcW w:w="6662" w:type="dxa"/>
            <w:shd w:val="clear" w:color="auto" w:fill="auto"/>
            <w:noWrap/>
            <w:vAlign w:val="bottom"/>
          </w:tcPr>
          <w:p w14:paraId="0F33ACAF" w14:textId="593A972A" w:rsidR="00D70457" w:rsidRPr="00D70457" w:rsidRDefault="00D70457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Mezi roky 2009 a 2019 bez úbytku zemědělské půdy</w:t>
            </w:r>
          </w:p>
          <w:p w14:paraId="1976E0FC" w14:textId="7BC8D404" w:rsidR="00D70457" w:rsidRPr="00D70457" w:rsidRDefault="00D70457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Podíl půdy ohrožený plošnou a větrnou erozí je nízký</w:t>
            </w:r>
          </w:p>
          <w:p w14:paraId="492B8776" w14:textId="2A7C2017" w:rsidR="00D70457" w:rsidRPr="00D70457" w:rsidRDefault="00D70457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Většina půd v obci vysoce bonitních</w:t>
            </w:r>
          </w:p>
        </w:tc>
      </w:tr>
      <w:tr w:rsidR="00D70457" w:rsidRPr="00D70457" w14:paraId="7E39ED0D" w14:textId="77777777" w:rsidTr="00D70457">
        <w:trPr>
          <w:trHeight w:val="255"/>
        </w:trPr>
        <w:tc>
          <w:tcPr>
            <w:tcW w:w="2425" w:type="dxa"/>
            <w:vMerge/>
            <w:vAlign w:val="center"/>
          </w:tcPr>
          <w:p w14:paraId="1FC39945" w14:textId="77777777" w:rsidR="00D70457" w:rsidRPr="00D70457" w:rsidRDefault="00D70457" w:rsidP="00E644B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3DD85312" w14:textId="77777777" w:rsidR="00D70457" w:rsidRPr="00D70457" w:rsidRDefault="00D70457" w:rsidP="6CB7B7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Dobrá dostupnost spádového města Česká Skalice </w:t>
            </w:r>
          </w:p>
        </w:tc>
      </w:tr>
      <w:tr w:rsidR="00D70457" w:rsidRPr="00D70457" w14:paraId="304CE079" w14:textId="77777777" w:rsidTr="00D70457">
        <w:trPr>
          <w:trHeight w:val="450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4FCAE6BE" w14:textId="6183CD91" w:rsidR="00D70457" w:rsidRPr="00D70457" w:rsidRDefault="00D70457" w:rsidP="6CB7B7B7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02810D82" w14:textId="7E926620" w:rsidR="00D70457" w:rsidRPr="00D70457" w:rsidRDefault="00D70457" w:rsidP="6CB7B7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Dobrá dostupnost zařízení občanské vybavenosti dle standardů dostupnosti</w:t>
            </w:r>
          </w:p>
        </w:tc>
      </w:tr>
      <w:tr w:rsidR="002E5869" w:rsidRPr="00D70457" w14:paraId="4BB7426A" w14:textId="77777777" w:rsidTr="00D70457">
        <w:trPr>
          <w:trHeight w:val="255"/>
        </w:trPr>
        <w:tc>
          <w:tcPr>
            <w:tcW w:w="2425" w:type="dxa"/>
            <w:vMerge w:val="restart"/>
            <w:shd w:val="clear" w:color="auto" w:fill="auto"/>
            <w:noWrap/>
            <w:vAlign w:val="center"/>
          </w:tcPr>
          <w:p w14:paraId="270B0721" w14:textId="61BE3F5F" w:rsidR="002E5869" w:rsidRPr="00D70457" w:rsidRDefault="002E5869" w:rsidP="4E198661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2"/>
                <w:szCs w:val="22"/>
              </w:rPr>
              <w:t>Negativa</w:t>
            </w:r>
          </w:p>
        </w:tc>
        <w:tc>
          <w:tcPr>
            <w:tcW w:w="6662" w:type="dxa"/>
            <w:shd w:val="clear" w:color="auto" w:fill="auto"/>
            <w:vAlign w:val="bottom"/>
          </w:tcPr>
          <w:p w14:paraId="719FF22B" w14:textId="77777777" w:rsidR="002E5869" w:rsidRPr="00D70457" w:rsidRDefault="002E5869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Vysoká míra registrované nezaměstnanosti</w:t>
            </w:r>
          </w:p>
        </w:tc>
      </w:tr>
      <w:tr w:rsidR="002E5869" w:rsidRPr="00D70457" w14:paraId="30EAFA00" w14:textId="77777777" w:rsidTr="00D7045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547D1CE6" w14:textId="77777777" w:rsidR="002E5869" w:rsidRPr="00D70457" w:rsidRDefault="002E5869"/>
        </w:tc>
        <w:tc>
          <w:tcPr>
            <w:tcW w:w="6662" w:type="dxa"/>
            <w:shd w:val="clear" w:color="auto" w:fill="auto"/>
            <w:vAlign w:val="bottom"/>
          </w:tcPr>
          <w:p w14:paraId="0A7605A3" w14:textId="6BB42B6D" w:rsidR="002E5869" w:rsidRPr="00D70457" w:rsidRDefault="002E5869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Erozně ohrožené DSO, dvě ústí do zástavby</w:t>
            </w:r>
          </w:p>
        </w:tc>
      </w:tr>
      <w:tr w:rsidR="002E5869" w:rsidRPr="00D70457" w14:paraId="3B565727" w14:textId="77777777" w:rsidTr="00D7045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649EF4E9" w14:textId="77777777" w:rsidR="002E5869" w:rsidRPr="00D70457" w:rsidRDefault="002E5869"/>
        </w:tc>
        <w:tc>
          <w:tcPr>
            <w:tcW w:w="6662" w:type="dxa"/>
            <w:shd w:val="clear" w:color="auto" w:fill="auto"/>
            <w:vAlign w:val="bottom"/>
          </w:tcPr>
          <w:p w14:paraId="33F9D7BD" w14:textId="55093633" w:rsidR="002E5869" w:rsidRPr="00D70457" w:rsidRDefault="002E5869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Několik rozsáhlých nečleněných půdních bloků v okolí zástavby</w:t>
            </w:r>
          </w:p>
        </w:tc>
      </w:tr>
      <w:tr w:rsidR="002E5869" w:rsidRPr="00D70457" w14:paraId="27EB177A" w14:textId="77777777" w:rsidTr="00D70457">
        <w:tc>
          <w:tcPr>
            <w:tcW w:w="2425" w:type="dxa"/>
            <w:vMerge/>
            <w:vAlign w:val="center"/>
          </w:tcPr>
          <w:p w14:paraId="34CE0A41" w14:textId="77777777" w:rsidR="002E5869" w:rsidRPr="00D70457" w:rsidRDefault="002E5869" w:rsidP="00E644B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17E3D196" w14:textId="4E73889A" w:rsidR="002E5869" w:rsidRPr="00D70457" w:rsidRDefault="002E5869" w:rsidP="15D1743E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Velmi nízký podíl zastoupení přírodních biotopů (3,6%)</w:t>
            </w:r>
          </w:p>
        </w:tc>
      </w:tr>
      <w:tr w:rsidR="002E5869" w:rsidRPr="00D70457" w14:paraId="6121A314" w14:textId="77777777" w:rsidTr="00D70457">
        <w:tc>
          <w:tcPr>
            <w:tcW w:w="2425" w:type="dxa"/>
            <w:vMerge/>
            <w:noWrap/>
            <w:vAlign w:val="center"/>
          </w:tcPr>
          <w:p w14:paraId="47B2A337" w14:textId="77777777" w:rsidR="002E5869" w:rsidRPr="00D70457" w:rsidRDefault="002E5869"/>
        </w:tc>
        <w:tc>
          <w:tcPr>
            <w:tcW w:w="6662" w:type="dxa"/>
            <w:shd w:val="clear" w:color="auto" w:fill="auto"/>
            <w:vAlign w:val="bottom"/>
          </w:tcPr>
          <w:p w14:paraId="309DE643" w14:textId="03F0FB40" w:rsidR="002E5869" w:rsidRPr="00D70457" w:rsidRDefault="002E5869" w:rsidP="15D1743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N</w:t>
            </w:r>
            <w:r w:rsidRPr="00D7045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enavazující, nekorektně vymezený a nedostačující ÚSES</w:t>
            </w:r>
          </w:p>
        </w:tc>
      </w:tr>
      <w:tr w:rsidR="002E5869" w:rsidRPr="00D70457" w14:paraId="732A91E1" w14:textId="77777777" w:rsidTr="00D70457">
        <w:tc>
          <w:tcPr>
            <w:tcW w:w="2425" w:type="dxa"/>
            <w:vMerge/>
            <w:noWrap/>
            <w:vAlign w:val="center"/>
          </w:tcPr>
          <w:p w14:paraId="382264B9" w14:textId="77777777" w:rsidR="002E5869" w:rsidRPr="00D70457" w:rsidRDefault="002E5869"/>
        </w:tc>
        <w:tc>
          <w:tcPr>
            <w:tcW w:w="6662" w:type="dxa"/>
            <w:shd w:val="clear" w:color="auto" w:fill="auto"/>
            <w:vAlign w:val="bottom"/>
          </w:tcPr>
          <w:p w14:paraId="3D39068C" w14:textId="26BFAEE1" w:rsidR="002E5869" w:rsidRPr="00D70457" w:rsidRDefault="002E5869" w:rsidP="15D1743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Překročení imisního limitu pro ozon</w:t>
            </w:r>
          </w:p>
        </w:tc>
      </w:tr>
      <w:tr w:rsidR="002E5869" w:rsidRPr="00D70457" w14:paraId="751EDF37" w14:textId="77777777" w:rsidTr="00D70457">
        <w:tc>
          <w:tcPr>
            <w:tcW w:w="2425" w:type="dxa"/>
            <w:vMerge/>
            <w:noWrap/>
            <w:vAlign w:val="center"/>
          </w:tcPr>
          <w:p w14:paraId="54A6B865" w14:textId="77777777" w:rsidR="002E5869" w:rsidRPr="00D70457" w:rsidRDefault="002E5869"/>
        </w:tc>
        <w:tc>
          <w:tcPr>
            <w:tcW w:w="6662" w:type="dxa"/>
            <w:shd w:val="clear" w:color="auto" w:fill="auto"/>
            <w:vAlign w:val="bottom"/>
          </w:tcPr>
          <w:p w14:paraId="2ABEFC7E" w14:textId="3E8CAC86" w:rsidR="002E5869" w:rsidRPr="00D70457" w:rsidRDefault="002E5869" w:rsidP="15D1743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Problémy se zápachem (</w:t>
            </w:r>
            <w:proofErr w:type="spellStart"/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Bioplynka</w:t>
            </w:r>
            <w:proofErr w:type="spellEnd"/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ZD Dolany)</w:t>
            </w:r>
          </w:p>
        </w:tc>
      </w:tr>
      <w:tr w:rsidR="002E5869" w:rsidRPr="00D70457" w14:paraId="5FD360F1" w14:textId="77777777" w:rsidTr="00D70457">
        <w:trPr>
          <w:trHeight w:val="255"/>
        </w:trPr>
        <w:tc>
          <w:tcPr>
            <w:tcW w:w="2425" w:type="dxa"/>
            <w:vMerge/>
            <w:vAlign w:val="center"/>
          </w:tcPr>
          <w:p w14:paraId="62EBF3C5" w14:textId="77777777" w:rsidR="002E5869" w:rsidRPr="00D70457" w:rsidRDefault="002E5869" w:rsidP="00E644B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74377556" w14:textId="0ED05506" w:rsidR="002E5869" w:rsidRPr="00D70457" w:rsidRDefault="002E5869" w:rsidP="6CB7B7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Neúplná občanská vybavenost</w:t>
            </w:r>
          </w:p>
        </w:tc>
      </w:tr>
      <w:tr w:rsidR="002E5869" w:rsidRPr="00D70457" w14:paraId="04C06054" w14:textId="77777777" w:rsidTr="00D70457">
        <w:trPr>
          <w:trHeight w:val="128"/>
        </w:trPr>
        <w:tc>
          <w:tcPr>
            <w:tcW w:w="2425" w:type="dxa"/>
            <w:vMerge/>
            <w:vAlign w:val="center"/>
          </w:tcPr>
          <w:p w14:paraId="6D98A12B" w14:textId="77777777" w:rsidR="002E5869" w:rsidRPr="00D70457" w:rsidRDefault="002E5869" w:rsidP="00E644B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2A196A2E" w14:textId="77777777" w:rsidR="002E5869" w:rsidRPr="00D70457" w:rsidRDefault="002E5869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Špatná technická vybavenost</w:t>
            </w:r>
          </w:p>
        </w:tc>
      </w:tr>
      <w:tr w:rsidR="002E5869" w:rsidRPr="00D70457" w14:paraId="013A408D" w14:textId="77777777" w:rsidTr="00D70457">
        <w:trPr>
          <w:trHeight w:val="127"/>
        </w:trPr>
        <w:tc>
          <w:tcPr>
            <w:tcW w:w="2425" w:type="dxa"/>
            <w:vMerge/>
            <w:vAlign w:val="center"/>
          </w:tcPr>
          <w:p w14:paraId="2946DB82" w14:textId="77777777" w:rsidR="002E5869" w:rsidRPr="00D70457" w:rsidRDefault="002E5869" w:rsidP="00E644B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60D94E83" w14:textId="77777777" w:rsidR="002E5869" w:rsidRPr="00D70457" w:rsidRDefault="002E5869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nevlastní pozemky pro výstavbu</w:t>
            </w:r>
          </w:p>
        </w:tc>
      </w:tr>
      <w:tr w:rsidR="002E5869" w:rsidRPr="00D70457" w14:paraId="7A11A2F2" w14:textId="77777777" w:rsidTr="00D70457">
        <w:trPr>
          <w:trHeight w:val="255"/>
        </w:trPr>
        <w:tc>
          <w:tcPr>
            <w:tcW w:w="2425" w:type="dxa"/>
            <w:vMerge/>
            <w:vAlign w:val="center"/>
          </w:tcPr>
          <w:p w14:paraId="5997CC1D" w14:textId="77777777" w:rsidR="002E5869" w:rsidRPr="00D70457" w:rsidRDefault="002E5869" w:rsidP="00E644B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2F7E1B35" w14:textId="77777777" w:rsidR="002E5869" w:rsidRPr="00D70457" w:rsidRDefault="002E5869" w:rsidP="6CB7B7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Špatná dopravní dostupnost, absence železnice</w:t>
            </w:r>
          </w:p>
        </w:tc>
      </w:tr>
      <w:tr w:rsidR="002E5869" w:rsidRPr="00D70457" w14:paraId="3E691757" w14:textId="77777777" w:rsidTr="00D70457">
        <w:trPr>
          <w:trHeight w:val="255"/>
        </w:trPr>
        <w:tc>
          <w:tcPr>
            <w:tcW w:w="2425" w:type="dxa"/>
            <w:vMerge/>
            <w:shd w:val="clear" w:color="auto" w:fill="auto"/>
            <w:noWrap/>
            <w:vAlign w:val="center"/>
          </w:tcPr>
          <w:p w14:paraId="13CF9C4E" w14:textId="41B53A60" w:rsidR="002E5869" w:rsidRPr="00D70457" w:rsidRDefault="002E5869" w:rsidP="4E198661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strike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110FFD37" w14:textId="7672BD15" w:rsidR="002E5869" w:rsidRPr="00D70457" w:rsidRDefault="002E5869" w:rsidP="4E198661">
            <w:pPr>
              <w:rPr>
                <w:rFonts w:asciiTheme="minorHAnsi" w:eastAsiaTheme="minorEastAsia" w:hAnsiTheme="minorHAnsi" w:cstheme="minorBidi"/>
                <w:strike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Lesnatost je velmi nízká (4,2 %)</w:t>
            </w:r>
          </w:p>
        </w:tc>
      </w:tr>
      <w:tr w:rsidR="002E5869" w:rsidRPr="00D70457" w14:paraId="6B699379" w14:textId="77777777" w:rsidTr="00D70457">
        <w:trPr>
          <w:trHeight w:val="255"/>
        </w:trPr>
        <w:tc>
          <w:tcPr>
            <w:tcW w:w="2425" w:type="dxa"/>
            <w:vMerge/>
            <w:vAlign w:val="center"/>
          </w:tcPr>
          <w:p w14:paraId="3FE9F23F" w14:textId="77777777" w:rsidR="002E5869" w:rsidRPr="00D70457" w:rsidRDefault="002E5869" w:rsidP="00E644B0">
            <w:pPr>
              <w:rPr>
                <w:rFonts w:asciiTheme="minorHAnsi" w:hAnsiTheme="minorHAnsi" w:cstheme="minorHAnsi"/>
                <w:b/>
                <w:bCs/>
                <w:i/>
                <w:iCs/>
                <w:strike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  <w:noWrap/>
            <w:vAlign w:val="bottom"/>
          </w:tcPr>
          <w:p w14:paraId="1F72F646" w14:textId="6080700D" w:rsidR="002E5869" w:rsidRPr="00D70457" w:rsidRDefault="002E5869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V obci chybí nádrž pro jímání vody k hašení požárů</w:t>
            </w:r>
          </w:p>
        </w:tc>
      </w:tr>
      <w:tr w:rsidR="002E5869" w14:paraId="14077956" w14:textId="77777777" w:rsidTr="00D70457">
        <w:trPr>
          <w:trHeight w:val="255"/>
        </w:trPr>
        <w:tc>
          <w:tcPr>
            <w:tcW w:w="2425" w:type="dxa"/>
            <w:vMerge/>
            <w:noWrap/>
            <w:vAlign w:val="center"/>
          </w:tcPr>
          <w:p w14:paraId="13C01100" w14:textId="77777777" w:rsidR="002E5869" w:rsidRPr="00D70457" w:rsidRDefault="002E5869"/>
        </w:tc>
        <w:tc>
          <w:tcPr>
            <w:tcW w:w="6662" w:type="dxa"/>
            <w:shd w:val="clear" w:color="auto" w:fill="auto"/>
            <w:noWrap/>
            <w:vAlign w:val="bottom"/>
          </w:tcPr>
          <w:p w14:paraId="03444291" w14:textId="31976932" w:rsidR="002E5869" w:rsidRDefault="002E5869" w:rsidP="4E19866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sz w:val="22"/>
                <w:szCs w:val="22"/>
              </w:rPr>
              <w:t>Obec nedisponuje úkryty civilní ochrany</w:t>
            </w:r>
          </w:p>
        </w:tc>
      </w:tr>
    </w:tbl>
    <w:p w14:paraId="61CDCEAD" w14:textId="77777777" w:rsidR="00E644B0" w:rsidRPr="00D35983" w:rsidRDefault="00E644B0" w:rsidP="4E198661">
      <w:pPr>
        <w:spacing w:line="20" w:lineRule="atLeast"/>
        <w:rPr>
          <w:rFonts w:asciiTheme="minorHAnsi" w:eastAsiaTheme="minorEastAsia" w:hAnsiTheme="minorHAnsi" w:cstheme="minorBidi"/>
          <w:b/>
          <w:bCs/>
          <w:sz w:val="22"/>
          <w:szCs w:val="22"/>
          <w:highlight w:val="yellow"/>
        </w:rPr>
      </w:pPr>
    </w:p>
    <w:p w14:paraId="6BB9E253" w14:textId="77777777" w:rsidR="005661BB" w:rsidRPr="00D35983" w:rsidRDefault="005661BB" w:rsidP="4E198661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3501B0B3" w14:textId="77777777" w:rsidR="006F2F8A" w:rsidRPr="002E5869" w:rsidRDefault="4E198661" w:rsidP="4E198661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2E5869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Záměry obce:</w:t>
      </w:r>
    </w:p>
    <w:p w14:paraId="43E101FE" w14:textId="77777777" w:rsidR="006F2F8A" w:rsidRPr="002E5869" w:rsidRDefault="4E198661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2E5869">
        <w:rPr>
          <w:rFonts w:asciiTheme="minorHAnsi" w:eastAsiaTheme="minorEastAsia" w:hAnsiTheme="minorHAnsi" w:cstheme="minorBidi"/>
          <w:sz w:val="22"/>
          <w:szCs w:val="22"/>
        </w:rPr>
        <w:t xml:space="preserve">z ÚPD: </w:t>
      </w:r>
    </w:p>
    <w:p w14:paraId="50DFE971" w14:textId="13842F2A" w:rsidR="006F2F8A" w:rsidRPr="002E5869" w:rsidRDefault="4E198661" w:rsidP="00D70457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2E586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vymezeno 41673 m2 rozvojových ploch (z toho cca 1263 m2 pro OV, 1456 m2 pro výrobu a skladování, 38347 m2 pro bydlení) </w:t>
      </w:r>
    </w:p>
    <w:p w14:paraId="4F12FD1A" w14:textId="57420A50" w:rsidR="006F2F8A" w:rsidRPr="002E5869" w:rsidRDefault="4E198661" w:rsidP="00D70457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002E5869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navrženo 10 rozvojových ploch (10 zastavitelných ploch)</w:t>
      </w:r>
    </w:p>
    <w:p w14:paraId="28E967CA" w14:textId="36591721" w:rsidR="00DC60A9" w:rsidRPr="002E5869" w:rsidRDefault="4E198661" w:rsidP="00D70457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</w:pPr>
      <w:r w:rsidRPr="002E5869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výstavba kanalizačního systému obce včetně ČOV – projekt zpracován</w:t>
      </w:r>
    </w:p>
    <w:p w14:paraId="6C54E17E" w14:textId="77777777" w:rsidR="004E3F9B" w:rsidRPr="002E5869" w:rsidRDefault="4E198661" w:rsidP="00D70457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</w:pPr>
      <w:r w:rsidRPr="002E5869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údržba a opravy místních komunikací</w:t>
      </w:r>
    </w:p>
    <w:p w14:paraId="56BDA9F3" w14:textId="77777777" w:rsidR="00D70457" w:rsidRPr="002E5869" w:rsidRDefault="00D70457" w:rsidP="4E198661">
      <w:pPr>
        <w:pStyle w:val="UAPTABvidtext"/>
        <w:tabs>
          <w:tab w:val="left" w:pos="1418"/>
        </w:tabs>
        <w:spacing w:before="60"/>
        <w:rPr>
          <w:rFonts w:asciiTheme="minorHAnsi" w:eastAsiaTheme="minorEastAsia" w:hAnsiTheme="minorHAnsi" w:cstheme="minorBidi"/>
          <w:sz w:val="22"/>
        </w:rPr>
      </w:pPr>
    </w:p>
    <w:p w14:paraId="42869E40" w14:textId="48498FE0" w:rsidR="006F2F8A" w:rsidRPr="002E5869" w:rsidRDefault="4E198661" w:rsidP="4E198661">
      <w:pPr>
        <w:pStyle w:val="UAPTABvidtext"/>
        <w:tabs>
          <w:tab w:val="left" w:pos="1418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2E5869">
        <w:rPr>
          <w:rFonts w:asciiTheme="minorHAnsi" w:eastAsiaTheme="minorEastAsia" w:hAnsiTheme="minorHAnsi" w:cstheme="minorBidi"/>
          <w:sz w:val="22"/>
        </w:rPr>
        <w:t>Z ÚAP a aktualizací:</w:t>
      </w:r>
    </w:p>
    <w:p w14:paraId="1EAF2A33" w14:textId="1C302F4E" w:rsidR="00936DB6" w:rsidRPr="002E5869" w:rsidRDefault="4E198661" w:rsidP="00D70457">
      <w:pPr>
        <w:pStyle w:val="Odstavecseseznamem"/>
        <w:numPr>
          <w:ilvl w:val="0"/>
          <w:numId w:val="8"/>
        </w:numPr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</w:pPr>
      <w:bookmarkStart w:id="0" w:name="_GoBack"/>
      <w:bookmarkEnd w:id="0"/>
      <w:r w:rsidRPr="002E5869">
        <w:rPr>
          <w:rFonts w:asciiTheme="minorHAnsi" w:eastAsiaTheme="minorEastAsia" w:hAnsiTheme="minorHAnsi" w:cstheme="minorBidi"/>
          <w:i/>
          <w:color w:val="000000" w:themeColor="text1"/>
          <w:sz w:val="22"/>
          <w:szCs w:val="22"/>
        </w:rPr>
        <w:t>výstavba dětského hřiště</w:t>
      </w:r>
    </w:p>
    <w:p w14:paraId="5A91F84D" w14:textId="77777777" w:rsidR="00D35983" w:rsidRDefault="00D35983" w:rsidP="4E198661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  <w:highlight w:val="yellow"/>
        </w:rPr>
      </w:pPr>
    </w:p>
    <w:p w14:paraId="5B86A881" w14:textId="1D39FAAB" w:rsidR="00D35983" w:rsidRDefault="4E198661" w:rsidP="4E198661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4E198661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Z ÚAP 2020 (dotazníky):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4D18EF5B" w14:paraId="4201B1C9" w14:textId="77777777" w:rsidTr="4E198661">
        <w:tc>
          <w:tcPr>
            <w:tcW w:w="3020" w:type="dxa"/>
          </w:tcPr>
          <w:p w14:paraId="69416A72" w14:textId="6FDD3B2A" w:rsidR="4D18EF5B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E198661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2 - Prostorové a funkční uspořádání území</w:t>
            </w:r>
          </w:p>
        </w:tc>
        <w:tc>
          <w:tcPr>
            <w:tcW w:w="3020" w:type="dxa"/>
          </w:tcPr>
          <w:p w14:paraId="1E3D62A4" w14:textId="6B3B55C0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Plochy pro bydlení, výrobu, rekreaci</w:t>
            </w:r>
          </w:p>
        </w:tc>
        <w:tc>
          <w:tcPr>
            <w:tcW w:w="3020" w:type="dxa"/>
          </w:tcPr>
          <w:p w14:paraId="4D5A453F" w14:textId="6F5C79FE" w:rsidR="4D18EF5B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E198661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Na začátku obce </w:t>
            </w:r>
            <w:proofErr w:type="gramStart"/>
            <w:r w:rsidRPr="4E198661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Vestec,  cca</w:t>
            </w:r>
            <w:proofErr w:type="gramEnd"/>
            <w:r w:rsidRPr="4E198661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 xml:space="preserve"> 15 rodinných domů</w:t>
            </w:r>
          </w:p>
          <w:p w14:paraId="59F4FEC2" w14:textId="735CB6F9" w:rsidR="4D18EF5B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14:paraId="35A133D5" w14:textId="77777777" w:rsidTr="4E198661">
        <w:tc>
          <w:tcPr>
            <w:tcW w:w="3020" w:type="dxa"/>
          </w:tcPr>
          <w:p w14:paraId="55878E13" w14:textId="4E886211" w:rsidR="4D18EF5B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4E198661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5 - Příroda a krajina a Téma č. 12 - Rekreace a cestovní ruch</w:t>
            </w:r>
          </w:p>
        </w:tc>
        <w:tc>
          <w:tcPr>
            <w:tcW w:w="3020" w:type="dxa"/>
          </w:tcPr>
          <w:p w14:paraId="53BA4087" w14:textId="13ED0A71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Přírodně cenný prvek - návrh k ochraně</w:t>
            </w:r>
          </w:p>
        </w:tc>
        <w:tc>
          <w:tcPr>
            <w:tcW w:w="3020" w:type="dxa"/>
          </w:tcPr>
          <w:p w14:paraId="2F8E1A30" w14:textId="24975D6C" w:rsidR="4D18EF5B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5C1C7E57" w14:textId="77777777" w:rsidTr="4E198661">
        <w:tc>
          <w:tcPr>
            <w:tcW w:w="3020" w:type="dxa"/>
          </w:tcPr>
          <w:p w14:paraId="32B85B2E" w14:textId="6D084BC1" w:rsidR="4D18EF5B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AC3BA63" w14:textId="3A13BFAE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na obecních prostranstvích </w:t>
            </w:r>
          </w:p>
        </w:tc>
        <w:tc>
          <w:tcPr>
            <w:tcW w:w="3020" w:type="dxa"/>
          </w:tcPr>
          <w:p w14:paraId="03C6D3E6" w14:textId="569CA6D1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0116D4D2" w14:textId="77777777" w:rsidTr="4E198661">
        <w:tc>
          <w:tcPr>
            <w:tcW w:w="3020" w:type="dxa"/>
          </w:tcPr>
          <w:p w14:paraId="62F73F62" w14:textId="7E64C543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307CE521" w14:textId="2358B2B7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Výsadba zeleně v krajině (aleje podél polních cest, remízy, ale i zatravnění, zalesnění aj.) </w:t>
            </w:r>
          </w:p>
        </w:tc>
        <w:tc>
          <w:tcPr>
            <w:tcW w:w="3020" w:type="dxa"/>
          </w:tcPr>
          <w:p w14:paraId="1EEFB2A9" w14:textId="42A0D89F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alej podél místních komunikací</w:t>
            </w:r>
          </w:p>
          <w:p w14:paraId="66A24AA3" w14:textId="54C2B4F5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723D345E" w14:textId="77777777" w:rsidTr="4E198661">
        <w:tc>
          <w:tcPr>
            <w:tcW w:w="3020" w:type="dxa"/>
          </w:tcPr>
          <w:p w14:paraId="0C61F03D" w14:textId="29BE787F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49F64FA0" w14:textId="6CB9436F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 xml:space="preserve">Revitalizace úseků vodních toků a niv (revitalizace mokřadů, tvorba tůní) </w:t>
            </w:r>
          </w:p>
        </w:tc>
        <w:tc>
          <w:tcPr>
            <w:tcW w:w="3020" w:type="dxa"/>
          </w:tcPr>
          <w:p w14:paraId="532F645C" w14:textId="4A2EBA00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1D6E83DD" w14:textId="77777777" w:rsidTr="4E198661">
        <w:tc>
          <w:tcPr>
            <w:tcW w:w="3020" w:type="dxa"/>
          </w:tcPr>
          <w:p w14:paraId="1E6BC53C" w14:textId="2F7EA7E3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313E06BC" w14:textId="1ACAC76D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Jiné záměry - zeleň v krajině</w:t>
            </w:r>
          </w:p>
        </w:tc>
        <w:tc>
          <w:tcPr>
            <w:tcW w:w="3020" w:type="dxa"/>
          </w:tcPr>
          <w:p w14:paraId="772412F9" w14:textId="20E63737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08A3D1D0" w14:textId="77777777" w:rsidTr="4E198661">
        <w:tc>
          <w:tcPr>
            <w:tcW w:w="3020" w:type="dxa"/>
          </w:tcPr>
          <w:p w14:paraId="726B5012" w14:textId="073BC546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6 - Vodní režim a horninové prostředí</w:t>
            </w:r>
          </w:p>
        </w:tc>
        <w:tc>
          <w:tcPr>
            <w:tcW w:w="3020" w:type="dxa"/>
          </w:tcPr>
          <w:p w14:paraId="3E52F3AA" w14:textId="279EB05A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Protipovodňová, protierozní opatření, úpravy vodních toků, atd.</w:t>
            </w:r>
          </w:p>
        </w:tc>
        <w:tc>
          <w:tcPr>
            <w:tcW w:w="3020" w:type="dxa"/>
          </w:tcPr>
          <w:p w14:paraId="777D6466" w14:textId="60F77F97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13B0F40D" w14:textId="77777777" w:rsidTr="4E198661">
        <w:tc>
          <w:tcPr>
            <w:tcW w:w="3020" w:type="dxa"/>
          </w:tcPr>
          <w:p w14:paraId="287B188D" w14:textId="6B82311C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500BE259" w14:textId="1462B2AA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Další záměry a blíže specifikované problémy týkající se vodního režimu (např. nedostatečně kapacitní koryta toků, špatný technický stav vodních nádrží, zpracování studie odtokových poměrů, projektové dokumentace/realizace - úpravy vodních toků, vodních nádrží, nové vodní plochy, atd.).</w:t>
            </w:r>
          </w:p>
        </w:tc>
        <w:tc>
          <w:tcPr>
            <w:tcW w:w="3020" w:type="dxa"/>
          </w:tcPr>
          <w:p w14:paraId="7FC4E6FC" w14:textId="7D4D9D00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nejsou</w:t>
            </w:r>
          </w:p>
          <w:p w14:paraId="22B89A59" w14:textId="41B4198A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3CD4F850" w14:textId="77777777" w:rsidTr="4E198661">
        <w:tc>
          <w:tcPr>
            <w:tcW w:w="3020" w:type="dxa"/>
          </w:tcPr>
          <w:p w14:paraId="63314D7D" w14:textId="58210E14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3495519E" w14:textId="37815D5A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3E207725" w14:textId="31FBD6A1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6041279E" w14:textId="77777777" w:rsidTr="4E198661">
        <w:tc>
          <w:tcPr>
            <w:tcW w:w="3020" w:type="dxa"/>
          </w:tcPr>
          <w:p w14:paraId="33FF3072" w14:textId="3F3E5837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 xml:space="preserve">Téma č. 9 – Občanská vybavenost včetně její </w:t>
            </w:r>
            <w:r w:rsidRPr="00D7045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lastRenderedPageBreak/>
              <w:t>dostupnosti a veřejná prostranství</w:t>
            </w:r>
          </w:p>
        </w:tc>
        <w:tc>
          <w:tcPr>
            <w:tcW w:w="3020" w:type="dxa"/>
          </w:tcPr>
          <w:p w14:paraId="24B02411" w14:textId="4F3CABF7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lastRenderedPageBreak/>
              <w:t>MŠ (výstavba, dostavba)</w:t>
            </w:r>
          </w:p>
        </w:tc>
        <w:tc>
          <w:tcPr>
            <w:tcW w:w="3020" w:type="dxa"/>
          </w:tcPr>
          <w:p w14:paraId="5E3E81CD" w14:textId="3DF0FC05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31B8F9DA" w14:textId="77777777" w:rsidTr="4E198661">
        <w:tc>
          <w:tcPr>
            <w:tcW w:w="3020" w:type="dxa"/>
          </w:tcPr>
          <w:p w14:paraId="5E68BBDE" w14:textId="21D427B4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524EC45" w14:textId="462C1283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ZŠ (výstavba, dostavba)</w:t>
            </w:r>
          </w:p>
        </w:tc>
        <w:tc>
          <w:tcPr>
            <w:tcW w:w="3020" w:type="dxa"/>
          </w:tcPr>
          <w:p w14:paraId="607FCA25" w14:textId="4B3E87AD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1A07D098" w14:textId="77777777" w:rsidTr="4E198661">
        <w:tc>
          <w:tcPr>
            <w:tcW w:w="3020" w:type="dxa"/>
          </w:tcPr>
          <w:p w14:paraId="4555BEF1" w14:textId="6B0A0D70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Téma č. 10 - Dopravní a technická infrastruktura včetně její dostupnosti</w:t>
            </w:r>
          </w:p>
        </w:tc>
        <w:tc>
          <w:tcPr>
            <w:tcW w:w="3020" w:type="dxa"/>
          </w:tcPr>
          <w:p w14:paraId="0E7230BE" w14:textId="69DEDD89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Vybudování nebo rozšíření vodovodních řadů</w:t>
            </w:r>
          </w:p>
        </w:tc>
        <w:tc>
          <w:tcPr>
            <w:tcW w:w="3020" w:type="dxa"/>
          </w:tcPr>
          <w:p w14:paraId="4464A387" w14:textId="4A0AD921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42A74DD2" w14:textId="77777777" w:rsidTr="4E198661">
        <w:tc>
          <w:tcPr>
            <w:tcW w:w="3020" w:type="dxa"/>
          </w:tcPr>
          <w:p w14:paraId="6ED49400" w14:textId="71BE9509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19ABC353" w14:textId="3B527A0C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Výstavba, rozšíření nebo rekonstrukce stokové sítě, ČOV</w:t>
            </w:r>
          </w:p>
        </w:tc>
        <w:tc>
          <w:tcPr>
            <w:tcW w:w="3020" w:type="dxa"/>
          </w:tcPr>
          <w:p w14:paraId="3E7F63F6" w14:textId="57088FFC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125A8E96" w14:textId="77777777" w:rsidTr="4E198661">
        <w:tc>
          <w:tcPr>
            <w:tcW w:w="3020" w:type="dxa"/>
          </w:tcPr>
          <w:p w14:paraId="74E6A72F" w14:textId="61B7A610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6A0ECF26" w14:textId="06A2C284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plynofikace</w:t>
            </w:r>
          </w:p>
        </w:tc>
        <w:tc>
          <w:tcPr>
            <w:tcW w:w="3020" w:type="dxa"/>
          </w:tcPr>
          <w:p w14:paraId="1418CB6A" w14:textId="0459FE26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78A53B50" w14:textId="77777777" w:rsidTr="4E198661">
        <w:tc>
          <w:tcPr>
            <w:tcW w:w="3020" w:type="dxa"/>
          </w:tcPr>
          <w:p w14:paraId="647AABF3" w14:textId="4F4658BA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26814363" w14:textId="1139456C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Cs/>
                <w:color w:val="000000" w:themeColor="text1"/>
                <w:sz w:val="22"/>
                <w:szCs w:val="22"/>
              </w:rPr>
              <w:t>Rozšíření centrálního zásobování teplem</w:t>
            </w:r>
          </w:p>
        </w:tc>
        <w:tc>
          <w:tcPr>
            <w:tcW w:w="3020" w:type="dxa"/>
          </w:tcPr>
          <w:p w14:paraId="5EEF65CB" w14:textId="1F9D6F14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  <w:tr w:rsidR="4D18EF5B" w:rsidRPr="00D70457" w14:paraId="66D54118" w14:textId="77777777" w:rsidTr="4E198661">
        <w:tc>
          <w:tcPr>
            <w:tcW w:w="3020" w:type="dxa"/>
          </w:tcPr>
          <w:p w14:paraId="2E5A7E82" w14:textId="64449545" w:rsidR="4D18EF5B" w:rsidRPr="00D70457" w:rsidRDefault="4E198661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00D70457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2"/>
                <w:szCs w:val="22"/>
              </w:rPr>
              <w:t>Jiné záměry</w:t>
            </w:r>
          </w:p>
        </w:tc>
        <w:tc>
          <w:tcPr>
            <w:tcW w:w="3020" w:type="dxa"/>
          </w:tcPr>
          <w:p w14:paraId="43624475" w14:textId="70B927D5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20" w:type="dxa"/>
          </w:tcPr>
          <w:p w14:paraId="56F2F7F2" w14:textId="560F12BA" w:rsidR="4D18EF5B" w:rsidRPr="00D70457" w:rsidRDefault="4D18EF5B" w:rsidP="4E198661">
            <w:pP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</w:p>
        </w:tc>
      </w:tr>
    </w:tbl>
    <w:p w14:paraId="0E5BC728" w14:textId="1B1C737F" w:rsidR="00D35983" w:rsidRPr="00D70457" w:rsidRDefault="00D35983" w:rsidP="4E198661">
      <w:pPr>
        <w:rPr>
          <w:rFonts w:asciiTheme="minorHAnsi" w:eastAsiaTheme="minorEastAsia" w:hAnsiTheme="minorHAnsi" w:cstheme="minorBidi"/>
          <w:color w:val="FF0000"/>
          <w:sz w:val="22"/>
          <w:szCs w:val="22"/>
        </w:rPr>
      </w:pPr>
    </w:p>
    <w:p w14:paraId="2CEF852E" w14:textId="6F5F368A" w:rsidR="00D35983" w:rsidRPr="00D70457" w:rsidRDefault="00D35983" w:rsidP="4E198661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</w:p>
    <w:p w14:paraId="04F128A6" w14:textId="77777777" w:rsidR="00936DB6" w:rsidRPr="00D70457" w:rsidRDefault="4E198661" w:rsidP="4E198661">
      <w:pPr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color w:val="FF0000"/>
          <w:sz w:val="22"/>
          <w:szCs w:val="22"/>
        </w:rPr>
        <w:t>Problémy obce:</w:t>
      </w:r>
    </w:p>
    <w:p w14:paraId="23DE523C" w14:textId="77777777" w:rsidR="00E644B0" w:rsidRPr="00D70457" w:rsidRDefault="00E644B0" w:rsidP="4E198661">
      <w:pPr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</w:p>
    <w:p w14:paraId="45D826AC" w14:textId="77777777" w:rsidR="00E644B0" w:rsidRPr="00D70457" w:rsidRDefault="4E198661" w:rsidP="4E198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I. Závady</w:t>
      </w:r>
    </w:p>
    <w:p w14:paraId="3486957E" w14:textId="5CB3A398" w:rsidR="00E644B0" w:rsidRPr="00D70457" w:rsidRDefault="00D35983" w:rsidP="4E198661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>U</w:t>
      </w:r>
      <w:r w:rsidR="00E644B0"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rbanistické </w:t>
      </w:r>
      <w:r w:rsidR="00E644B0" w:rsidRPr="00D70457">
        <w:rPr>
          <w:rFonts w:asciiTheme="minorHAnsi" w:hAnsiTheme="minorHAnsi" w:cstheme="minorHAnsi"/>
          <w:b/>
        </w:rPr>
        <w:tab/>
      </w:r>
      <w:r w:rsidR="00E644B0" w:rsidRPr="00D70457">
        <w:rPr>
          <w:rFonts w:asciiTheme="minorHAnsi" w:hAnsiTheme="minorHAnsi" w:cstheme="minorHAnsi"/>
          <w:b/>
        </w:rPr>
        <w:tab/>
      </w:r>
    </w:p>
    <w:p w14:paraId="668A07A6" w14:textId="40BA72CF" w:rsidR="00E644B0" w:rsidRPr="00D70457" w:rsidRDefault="00D35983" w:rsidP="6CB7B7B7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>D</w:t>
      </w:r>
      <w:r w:rsidR="00E644B0"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opravní </w:t>
      </w:r>
      <w:r w:rsidR="00E644B0" w:rsidRPr="00D70457">
        <w:rPr>
          <w:rFonts w:asciiTheme="minorHAnsi" w:hAnsiTheme="minorHAnsi" w:cstheme="minorHAnsi"/>
          <w:b/>
        </w:rPr>
        <w:tab/>
      </w:r>
      <w:r w:rsidR="00E644B0" w:rsidRPr="00D70457">
        <w:rPr>
          <w:rFonts w:asciiTheme="minorHAnsi" w:hAnsiTheme="minorHAnsi" w:cstheme="minorHAnsi"/>
          <w:b/>
        </w:rPr>
        <w:tab/>
      </w:r>
      <w:r w:rsidR="00E644B0" w:rsidRPr="00D70457">
        <w:rPr>
          <w:rFonts w:asciiTheme="minorHAnsi" w:hAnsiTheme="minorHAnsi" w:cstheme="minorHAnsi"/>
          <w:b/>
        </w:rPr>
        <w:tab/>
      </w:r>
    </w:p>
    <w:p w14:paraId="048B5115" w14:textId="51C318AB" w:rsidR="00E644B0" w:rsidRPr="00D70457" w:rsidRDefault="00D35983" w:rsidP="6CB7B7B7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>H</w:t>
      </w:r>
      <w:r w:rsidR="00E644B0" w:rsidRPr="00D70457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ygienické </w:t>
      </w:r>
      <w:r w:rsidR="00E644B0" w:rsidRPr="00D70457">
        <w:rPr>
          <w:rFonts w:asciiTheme="minorHAnsi" w:hAnsiTheme="minorHAnsi" w:cstheme="minorHAnsi"/>
          <w:b/>
        </w:rPr>
        <w:tab/>
      </w:r>
      <w:r w:rsidR="00E644B0" w:rsidRPr="00D70457">
        <w:rPr>
          <w:rFonts w:asciiTheme="minorHAnsi" w:eastAsiaTheme="minorEastAsia" w:hAnsiTheme="minorHAnsi" w:cstheme="minorBidi"/>
          <w:sz w:val="22"/>
          <w:szCs w:val="22"/>
        </w:rPr>
        <w:t>není ČOV, stávající kanalizace ústí do vodoteče (ZH01)</w:t>
      </w:r>
      <w:r w:rsidR="00DC60A9" w:rsidRPr="00D70457">
        <w:rPr>
          <w:rFonts w:asciiTheme="minorHAnsi" w:eastAsiaTheme="minorEastAsia" w:hAnsiTheme="minorHAnsi" w:cstheme="minorBidi"/>
          <w:sz w:val="22"/>
          <w:szCs w:val="22"/>
        </w:rPr>
        <w:t xml:space="preserve">, zápach z bioplynové stanice (ZH07), </w:t>
      </w:r>
      <w:r w:rsidR="6CB7B7B7" w:rsidRPr="00D70457">
        <w:rPr>
          <w:rFonts w:ascii="Calibri" w:eastAsia="Calibri" w:hAnsi="Calibri" w:cs="Calibri"/>
          <w:sz w:val="22"/>
          <w:szCs w:val="22"/>
        </w:rPr>
        <w:t>chybí plynofikace (ZH02)</w:t>
      </w:r>
    </w:p>
    <w:p w14:paraId="610CE0F7" w14:textId="1C38DA80" w:rsidR="00E644B0" w:rsidRPr="00D70457" w:rsidRDefault="00E644B0" w:rsidP="6CB7B7B7">
      <w:pPr>
        <w:ind w:left="2160" w:hanging="2160"/>
        <w:rPr>
          <w:rFonts w:asciiTheme="minorHAnsi" w:eastAsiaTheme="minorEastAsia" w:hAnsiTheme="minorHAnsi" w:cstheme="minorBidi"/>
          <w:sz w:val="22"/>
          <w:szCs w:val="22"/>
        </w:rPr>
      </w:pPr>
    </w:p>
    <w:p w14:paraId="52E56223" w14:textId="77777777" w:rsidR="00E644B0" w:rsidRPr="00D70457" w:rsidRDefault="00E644B0" w:rsidP="4E198661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D70457">
        <w:rPr>
          <w:rFonts w:asciiTheme="minorHAnsi" w:hAnsiTheme="minorHAnsi" w:cstheme="minorHAnsi"/>
          <w:b/>
        </w:rPr>
        <w:tab/>
      </w:r>
      <w:r w:rsidRPr="00D70457">
        <w:rPr>
          <w:rFonts w:asciiTheme="minorHAnsi" w:hAnsiTheme="minorHAnsi" w:cstheme="minorHAnsi"/>
          <w:b/>
        </w:rPr>
        <w:tab/>
      </w:r>
    </w:p>
    <w:p w14:paraId="02C31ACD" w14:textId="77777777" w:rsidR="00E644B0" w:rsidRPr="00D70457" w:rsidRDefault="4E198661" w:rsidP="4E1986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0E0E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II. Rizika a ohrožení</w:t>
      </w:r>
    </w:p>
    <w:p w14:paraId="29D6B04F" w14:textId="6D30ECC2" w:rsidR="00E644B0" w:rsidRPr="00D70457" w:rsidRDefault="4E198661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t>Několik erozně ohrožených DSO s erozními projevy, částečně ústící do zástavby (OU09)</w:t>
      </w:r>
    </w:p>
    <w:p w14:paraId="4879FF78" w14:textId="6628B963" w:rsidR="4E198661" w:rsidRPr="00D70457" w:rsidRDefault="4E198661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sz w:val="22"/>
          <w:szCs w:val="22"/>
        </w:rPr>
        <w:t>Rozsáhlé nečleněné bloky v okolí zástavby (OU11)</w:t>
      </w:r>
    </w:p>
    <w:p w14:paraId="7B5D366A" w14:textId="16E43DB0" w:rsidR="4E198661" w:rsidRPr="00D70457" w:rsidRDefault="4E198661" w:rsidP="4E198661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7BE4DEB2" w14:textId="77777777" w:rsidR="00E644B0" w:rsidRPr="00D70457" w:rsidRDefault="4E198661" w:rsidP="4E19866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III. Vzájemné střety záměrů</w:t>
      </w:r>
    </w:p>
    <w:p w14:paraId="07547A01" w14:textId="77777777" w:rsidR="00E644B0" w:rsidRPr="00D70457" w:rsidRDefault="00E644B0" w:rsidP="4E198661">
      <w:pPr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hAnsiTheme="minorHAnsi" w:cstheme="minorHAnsi"/>
          <w:b/>
        </w:rPr>
        <w:tab/>
      </w:r>
      <w:r w:rsidRPr="00D70457">
        <w:rPr>
          <w:rFonts w:asciiTheme="minorHAnsi" w:hAnsiTheme="minorHAnsi" w:cstheme="minorHAnsi"/>
          <w:b/>
        </w:rPr>
        <w:tab/>
      </w:r>
    </w:p>
    <w:p w14:paraId="65C5F336" w14:textId="77777777" w:rsidR="00E644B0" w:rsidRPr="00D70457" w:rsidRDefault="4E198661" w:rsidP="4E198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IV. Střety záměrů s limity využití území</w:t>
      </w:r>
    </w:p>
    <w:p w14:paraId="5043CB0F" w14:textId="77777777" w:rsidR="00E644B0" w:rsidRPr="00D70457" w:rsidRDefault="00E644B0" w:rsidP="4E198661">
      <w:pPr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29C4F0AE" w14:textId="77777777" w:rsidR="00D35983" w:rsidRPr="00D70457" w:rsidRDefault="4E198661" w:rsidP="4E198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Theme="minorHAnsi" w:eastAsiaTheme="minorEastAsia" w:hAnsiTheme="minorHAnsi" w:cstheme="minorBidi"/>
          <w:sz w:val="22"/>
          <w:szCs w:val="22"/>
        </w:rPr>
      </w:pPr>
      <w:r w:rsidRPr="00D70457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V. Další problémy (neuvedené výše)</w:t>
      </w:r>
      <w:r w:rsidRPr="00D7045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507E7B6" w14:textId="76EA2946" w:rsidR="00E644B0" w:rsidRPr="00D70457" w:rsidRDefault="00D70457" w:rsidP="4E198661">
      <w:pPr>
        <w:pStyle w:val="UAPTABvidtext"/>
        <w:numPr>
          <w:ilvl w:val="0"/>
          <w:numId w:val="6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D70457">
        <w:rPr>
          <w:rFonts w:asciiTheme="minorHAnsi" w:eastAsiaTheme="minorEastAsia" w:hAnsiTheme="minorHAnsi" w:cstheme="minorBidi"/>
          <w:sz w:val="22"/>
        </w:rPr>
        <w:t>t</w:t>
      </w:r>
      <w:r w:rsidR="4E198661" w:rsidRPr="00D70457">
        <w:rPr>
          <w:rFonts w:asciiTheme="minorHAnsi" w:eastAsiaTheme="minorEastAsia" w:hAnsiTheme="minorHAnsi" w:cstheme="minorBidi"/>
          <w:sz w:val="22"/>
        </w:rPr>
        <w:t>echnická infrastruktura – nedostatečná kapacita vodovodu, nedostatečná kanalizace, není ČOV</w:t>
      </w:r>
    </w:p>
    <w:p w14:paraId="43D3989C" w14:textId="76960CEB" w:rsidR="005661BB" w:rsidRPr="00D70457" w:rsidRDefault="00D70457" w:rsidP="4E198661">
      <w:pPr>
        <w:pStyle w:val="UAPTABvidtext"/>
        <w:numPr>
          <w:ilvl w:val="0"/>
          <w:numId w:val="6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D70457">
        <w:rPr>
          <w:rFonts w:asciiTheme="minorHAnsi" w:eastAsiaTheme="minorEastAsia" w:hAnsiTheme="minorHAnsi" w:cstheme="minorBidi"/>
          <w:sz w:val="22"/>
        </w:rPr>
        <w:t>š</w:t>
      </w:r>
      <w:r w:rsidR="4E198661" w:rsidRPr="00D70457">
        <w:rPr>
          <w:rFonts w:asciiTheme="minorHAnsi" w:eastAsiaTheme="minorEastAsia" w:hAnsiTheme="minorHAnsi" w:cstheme="minorBidi"/>
          <w:sz w:val="22"/>
        </w:rPr>
        <w:t>patný mobilní signál a připojení k internetu</w:t>
      </w:r>
    </w:p>
    <w:p w14:paraId="3D51B3F8" w14:textId="2B558364" w:rsidR="00F55F69" w:rsidRPr="00D70457" w:rsidRDefault="00D70457" w:rsidP="4E198661">
      <w:pPr>
        <w:pStyle w:val="UAPTABvidtext"/>
        <w:numPr>
          <w:ilvl w:val="0"/>
          <w:numId w:val="6"/>
        </w:numPr>
        <w:tabs>
          <w:tab w:val="left" w:pos="709"/>
        </w:tabs>
        <w:spacing w:before="60"/>
        <w:rPr>
          <w:rFonts w:asciiTheme="minorHAnsi" w:eastAsiaTheme="minorEastAsia" w:hAnsiTheme="minorHAnsi" w:cstheme="minorBidi"/>
          <w:sz w:val="22"/>
        </w:rPr>
      </w:pPr>
      <w:r w:rsidRPr="00D70457">
        <w:rPr>
          <w:rFonts w:asciiTheme="minorHAnsi" w:eastAsiaTheme="minorEastAsia" w:hAnsiTheme="minorHAnsi" w:cstheme="minorBidi"/>
          <w:sz w:val="22"/>
        </w:rPr>
        <w:t>n</w:t>
      </w:r>
      <w:r w:rsidR="4E198661" w:rsidRPr="00D70457">
        <w:rPr>
          <w:rFonts w:asciiTheme="minorHAnsi" w:eastAsiaTheme="minorEastAsia" w:hAnsiTheme="minorHAnsi" w:cstheme="minorBidi"/>
          <w:sz w:val="22"/>
        </w:rPr>
        <w:t>ení místo pro volnočasové aktivity</w:t>
      </w:r>
    </w:p>
    <w:p w14:paraId="3B725CB3" w14:textId="2218197B" w:rsidR="29CA1542" w:rsidRPr="00D70457" w:rsidRDefault="4E198661" w:rsidP="4E198661">
      <w:pPr>
        <w:pStyle w:val="UAPTABvidtext"/>
        <w:numPr>
          <w:ilvl w:val="0"/>
          <w:numId w:val="6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D70457">
        <w:rPr>
          <w:rFonts w:asciiTheme="minorHAnsi" w:eastAsiaTheme="minorEastAsia" w:hAnsiTheme="minorHAnsi" w:cstheme="minorBidi"/>
          <w:sz w:val="22"/>
        </w:rPr>
        <w:t>chybějící plocha pro jímání vody k hašení požárů (P08)</w:t>
      </w:r>
    </w:p>
    <w:p w14:paraId="7B0C707D" w14:textId="00598D23" w:rsidR="29CA1542" w:rsidRPr="00D70457" w:rsidRDefault="6CB7B7B7" w:rsidP="4E198661">
      <w:pPr>
        <w:pStyle w:val="UAPTABvidtext"/>
        <w:numPr>
          <w:ilvl w:val="0"/>
          <w:numId w:val="6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D70457">
        <w:rPr>
          <w:rFonts w:asciiTheme="minorHAnsi" w:eastAsiaTheme="minorEastAsia" w:hAnsiTheme="minorHAnsi" w:cstheme="minorBidi"/>
          <w:sz w:val="22"/>
        </w:rPr>
        <w:t>chybějící úkryt civilní ochrany (P16)</w:t>
      </w:r>
    </w:p>
    <w:p w14:paraId="58FF6376" w14:textId="42A7168A" w:rsidR="6CB7B7B7" w:rsidRPr="00D70457" w:rsidRDefault="6CB7B7B7" w:rsidP="6CB7B7B7">
      <w:pPr>
        <w:pStyle w:val="UAPTABvidtext"/>
        <w:numPr>
          <w:ilvl w:val="0"/>
          <w:numId w:val="6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D70457">
        <w:rPr>
          <w:rFonts w:asciiTheme="minorHAnsi" w:eastAsiaTheme="minorEastAsia" w:hAnsiTheme="minorHAnsi" w:cstheme="minorBidi"/>
          <w:sz w:val="22"/>
        </w:rPr>
        <w:t>chybí kulturní zařízení, Větrník (P21)</w:t>
      </w:r>
    </w:p>
    <w:p w14:paraId="38CDAA9D" w14:textId="0E6D46C3" w:rsidR="29CA1542" w:rsidRPr="00D70457" w:rsidRDefault="15D1743E" w:rsidP="4E198661">
      <w:pPr>
        <w:pStyle w:val="UAPTABvidtext"/>
        <w:numPr>
          <w:ilvl w:val="0"/>
          <w:numId w:val="6"/>
        </w:numPr>
        <w:spacing w:before="60"/>
        <w:rPr>
          <w:rFonts w:asciiTheme="minorHAnsi" w:eastAsiaTheme="minorEastAsia" w:hAnsiTheme="minorHAnsi" w:cstheme="minorBidi"/>
          <w:sz w:val="22"/>
        </w:rPr>
      </w:pPr>
      <w:r w:rsidRPr="00D70457">
        <w:rPr>
          <w:rFonts w:ascii="Calibri" w:eastAsia="Calibri" w:hAnsi="Calibri" w:cs="Calibri"/>
          <w:color w:val="000000" w:themeColor="text1"/>
          <w:sz w:val="22"/>
        </w:rPr>
        <w:t>nenavazující, nekorektně vymezený a nedostačující ÚSES (P01)</w:t>
      </w:r>
    </w:p>
    <w:p w14:paraId="4ADDDB79" w14:textId="42A9B9FD" w:rsidR="15D1743E" w:rsidRPr="00D70457" w:rsidRDefault="15D1743E" w:rsidP="15D1743E">
      <w:pPr>
        <w:pStyle w:val="UAPTABvidtext"/>
        <w:numPr>
          <w:ilvl w:val="0"/>
          <w:numId w:val="6"/>
        </w:numPr>
        <w:spacing w:before="60"/>
        <w:rPr>
          <w:rFonts w:ascii="Calibri" w:eastAsia="Calibri" w:hAnsi="Calibri" w:cs="Calibri"/>
          <w:color w:val="000000" w:themeColor="text1"/>
          <w:sz w:val="22"/>
        </w:rPr>
      </w:pPr>
      <w:r w:rsidRPr="00D70457">
        <w:rPr>
          <w:rFonts w:ascii="Calibri" w:eastAsia="Calibri" w:hAnsi="Calibri" w:cs="Calibri"/>
          <w:color w:val="000000" w:themeColor="text1"/>
          <w:sz w:val="22"/>
        </w:rPr>
        <w:t>nízká ekologická stabilita krajiny, málo hodnotných biotopů, malá krajinná mozaika, nízká lesnatost, nedostatek krajinných prvků a rozptýlené zeleně v zemědělské krajině (P02)</w:t>
      </w:r>
    </w:p>
    <w:sectPr w:rsidR="15D1743E" w:rsidRPr="00D70457" w:rsidSect="003320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80464"/>
    <w:multiLevelType w:val="hybridMultilevel"/>
    <w:tmpl w:val="F1F602D2"/>
    <w:lvl w:ilvl="0" w:tplc="EB58372C">
      <w:start w:val="3"/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2EF35E58"/>
    <w:multiLevelType w:val="hybridMultilevel"/>
    <w:tmpl w:val="3B768628"/>
    <w:lvl w:ilvl="0" w:tplc="1B84D9A8">
      <w:start w:val="1"/>
      <w:numFmt w:val="bullet"/>
      <w:lvlText w:val="•"/>
      <w:lvlJc w:val="left"/>
      <w:pPr>
        <w:ind w:left="720" w:hanging="360"/>
      </w:pPr>
      <w:rPr>
        <w:rFonts w:ascii="Symbol" w:hAnsi="Symbol" w:hint="default"/>
      </w:rPr>
    </w:lvl>
    <w:lvl w:ilvl="1" w:tplc="8D160B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8A8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64F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FAA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1ACD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C6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278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0822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708F9"/>
    <w:multiLevelType w:val="hybridMultilevel"/>
    <w:tmpl w:val="CC0EDC2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3F21F70"/>
    <w:multiLevelType w:val="hybridMultilevel"/>
    <w:tmpl w:val="E13C78A8"/>
    <w:lvl w:ilvl="0" w:tplc="45E4990C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A4973D3"/>
    <w:multiLevelType w:val="hybridMultilevel"/>
    <w:tmpl w:val="86E46FAC"/>
    <w:lvl w:ilvl="0" w:tplc="CC84768A">
      <w:numFmt w:val="bullet"/>
      <w:lvlText w:val="•"/>
      <w:lvlJc w:val="left"/>
      <w:pPr>
        <w:ind w:left="1146" w:hanging="360"/>
      </w:pPr>
      <w:rPr>
        <w:rFonts w:hint="default"/>
        <w:lang w:val="cs-CZ" w:eastAsia="cs-CZ" w:bidi="cs-CZ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9BA40B1"/>
    <w:multiLevelType w:val="hybridMultilevel"/>
    <w:tmpl w:val="1598A5B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D523976"/>
    <w:multiLevelType w:val="hybridMultilevel"/>
    <w:tmpl w:val="C38C6FAA"/>
    <w:lvl w:ilvl="0" w:tplc="31001534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7" w15:restartNumberingAfterBreak="0">
    <w:nsid w:val="74DF6DBE"/>
    <w:multiLevelType w:val="hybridMultilevel"/>
    <w:tmpl w:val="589E1D92"/>
    <w:lvl w:ilvl="0" w:tplc="B1664B6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75"/>
    <w:rsid w:val="000D3775"/>
    <w:rsid w:val="000F3778"/>
    <w:rsid w:val="00126A57"/>
    <w:rsid w:val="00155D97"/>
    <w:rsid w:val="00157256"/>
    <w:rsid w:val="00183927"/>
    <w:rsid w:val="001A1BB2"/>
    <w:rsid w:val="00207801"/>
    <w:rsid w:val="002C21ED"/>
    <w:rsid w:val="002E1986"/>
    <w:rsid w:val="002E5869"/>
    <w:rsid w:val="00301AC7"/>
    <w:rsid w:val="00304678"/>
    <w:rsid w:val="00315B41"/>
    <w:rsid w:val="00332009"/>
    <w:rsid w:val="00354329"/>
    <w:rsid w:val="00384497"/>
    <w:rsid w:val="003906FB"/>
    <w:rsid w:val="003B702B"/>
    <w:rsid w:val="004A3C46"/>
    <w:rsid w:val="004A3E1E"/>
    <w:rsid w:val="004D6FA5"/>
    <w:rsid w:val="004E3F9B"/>
    <w:rsid w:val="00564EBF"/>
    <w:rsid w:val="005661BB"/>
    <w:rsid w:val="005A3856"/>
    <w:rsid w:val="0062023C"/>
    <w:rsid w:val="006E53E9"/>
    <w:rsid w:val="006F2F8A"/>
    <w:rsid w:val="00713761"/>
    <w:rsid w:val="00724E57"/>
    <w:rsid w:val="00936DB6"/>
    <w:rsid w:val="00962512"/>
    <w:rsid w:val="00966767"/>
    <w:rsid w:val="0098458F"/>
    <w:rsid w:val="00A00E7C"/>
    <w:rsid w:val="00A0685D"/>
    <w:rsid w:val="00A41F60"/>
    <w:rsid w:val="00A6435C"/>
    <w:rsid w:val="00AE0B57"/>
    <w:rsid w:val="00B81CF4"/>
    <w:rsid w:val="00BF5EE9"/>
    <w:rsid w:val="00C074D1"/>
    <w:rsid w:val="00C67725"/>
    <w:rsid w:val="00C92CA3"/>
    <w:rsid w:val="00D24D68"/>
    <w:rsid w:val="00D35983"/>
    <w:rsid w:val="00D3681D"/>
    <w:rsid w:val="00D574E7"/>
    <w:rsid w:val="00D63F36"/>
    <w:rsid w:val="00D70457"/>
    <w:rsid w:val="00DC60A9"/>
    <w:rsid w:val="00E644B0"/>
    <w:rsid w:val="00EB5C62"/>
    <w:rsid w:val="00F15265"/>
    <w:rsid w:val="00F368CC"/>
    <w:rsid w:val="00F55F69"/>
    <w:rsid w:val="14B30E55"/>
    <w:rsid w:val="14C2944C"/>
    <w:rsid w:val="15D1743E"/>
    <w:rsid w:val="196253EF"/>
    <w:rsid w:val="1BF93F0D"/>
    <w:rsid w:val="29CA1542"/>
    <w:rsid w:val="307EDAC2"/>
    <w:rsid w:val="37DC1D4B"/>
    <w:rsid w:val="453AEFAA"/>
    <w:rsid w:val="47B02388"/>
    <w:rsid w:val="4A2D8860"/>
    <w:rsid w:val="4D18EF5B"/>
    <w:rsid w:val="4E198661"/>
    <w:rsid w:val="510A2BB6"/>
    <w:rsid w:val="67F38943"/>
    <w:rsid w:val="6925DECB"/>
    <w:rsid w:val="6990C498"/>
    <w:rsid w:val="6CB7B7B7"/>
    <w:rsid w:val="71973CBE"/>
    <w:rsid w:val="7482C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69E20C"/>
  <w15:chartTrackingRefBased/>
  <w15:docId w15:val="{F5C22E29-6DD9-4370-8A06-9593D6B3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32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rsid w:val="00936DB6"/>
    <w:rPr>
      <w:color w:val="0000FF"/>
      <w:u w:val="single"/>
    </w:rPr>
  </w:style>
  <w:style w:type="paragraph" w:customStyle="1" w:styleId="UAPTABvidtext">
    <w:name w:val="_UAP_TABvid_text"/>
    <w:basedOn w:val="Normln"/>
    <w:rsid w:val="006F2F8A"/>
    <w:pPr>
      <w:suppressAutoHyphens/>
    </w:pPr>
    <w:rPr>
      <w:rFonts w:ascii="Arial" w:hAnsi="Arial"/>
      <w:sz w:val="18"/>
      <w:szCs w:val="22"/>
      <w:lang w:eastAsia="ar-SA"/>
    </w:rPr>
  </w:style>
  <w:style w:type="character" w:styleId="Sledovanodkaz">
    <w:name w:val="FollowedHyperlink"/>
    <w:basedOn w:val="Standardnpsmoodstavce"/>
    <w:rsid w:val="00183927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D35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estec.wz.cz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1312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obce:</vt:lpstr>
    </vt:vector>
  </TitlesOfParts>
  <Company/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obce:</dc:title>
  <dc:subject/>
  <dc:creator>ja</dc:creator>
  <cp:keywords/>
  <dc:description/>
  <cp:lastModifiedBy>Hana Trávníčková</cp:lastModifiedBy>
  <cp:revision>39</cp:revision>
  <cp:lastPrinted>2014-12-05T21:23:00Z</cp:lastPrinted>
  <dcterms:created xsi:type="dcterms:W3CDTF">2020-10-26T10:00:00Z</dcterms:created>
  <dcterms:modified xsi:type="dcterms:W3CDTF">2020-11-26T07:27:00Z</dcterms:modified>
</cp:coreProperties>
</file>